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2F062B3" w14:textId="77777777" w:rsidR="00144AD2" w:rsidRDefault="00144AD2" w:rsidP="00144AD2">
      <w:pPr>
        <w:pStyle w:val="Ttulo"/>
        <w:spacing w:line="276" w:lineRule="auto"/>
        <w:ind w:left="568" w:right="835"/>
        <w:jc w:val="center"/>
        <w:outlineLvl w:val="0"/>
        <w:rPr>
          <w:sz w:val="20"/>
          <w:szCs w:val="20"/>
        </w:rPr>
      </w:pPr>
    </w:p>
    <w:p w14:paraId="3B076104" w14:textId="77777777" w:rsidR="00144AD2" w:rsidRPr="00364DA2" w:rsidRDefault="00144AD2" w:rsidP="00144AD2">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2521B730" w14:textId="77777777" w:rsidR="00144AD2" w:rsidRPr="00D14CBA" w:rsidRDefault="00144AD2" w:rsidP="00144AD2">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2206164C" w14:textId="77777777" w:rsidR="00B240D1" w:rsidRDefault="00B240D1" w:rsidP="00B240D1">
      <w:pPr>
        <w:pStyle w:val="Ttulo"/>
      </w:pPr>
    </w:p>
    <w:p w14:paraId="5E9236BA" w14:textId="77777777" w:rsidR="00B240D1" w:rsidRDefault="00B240D1" w:rsidP="00B240D1">
      <w:pPr>
        <w:pStyle w:val="Ttulo"/>
      </w:pPr>
    </w:p>
    <w:p w14:paraId="2A4A6499" w14:textId="77777777" w:rsidR="00B240D1" w:rsidRDefault="00B240D1" w:rsidP="00B240D1">
      <w:pPr>
        <w:pStyle w:val="Ttulo"/>
      </w:pPr>
    </w:p>
    <w:p w14:paraId="0302120F" w14:textId="77777777" w:rsidR="00B240D1" w:rsidRDefault="00B240D1" w:rsidP="00B240D1">
      <w:pPr>
        <w:pStyle w:val="Ttulo"/>
      </w:pPr>
    </w:p>
    <w:p w14:paraId="017B8013" w14:textId="77777777" w:rsidR="00B240D1" w:rsidRDefault="00B240D1" w:rsidP="00B240D1">
      <w:pPr>
        <w:pStyle w:val="Ttulo"/>
      </w:pPr>
    </w:p>
    <w:p w14:paraId="79ED1C56" w14:textId="77777777" w:rsidR="00B240D1" w:rsidRDefault="00B240D1" w:rsidP="00B240D1">
      <w:pPr>
        <w:pStyle w:val="Ttulo"/>
      </w:pPr>
    </w:p>
    <w:p w14:paraId="1865125D" w14:textId="77777777" w:rsidR="00B240D1" w:rsidRDefault="00B240D1" w:rsidP="00B240D1">
      <w:pPr>
        <w:pStyle w:val="Ttulo"/>
      </w:pPr>
    </w:p>
    <w:p w14:paraId="787E3BA5" w14:textId="77777777" w:rsidR="00B240D1" w:rsidRDefault="00B240D1" w:rsidP="00B240D1">
      <w:pPr>
        <w:pStyle w:val="Ttulo"/>
      </w:pPr>
    </w:p>
    <w:p w14:paraId="1DC31C2F" w14:textId="77777777" w:rsidR="00B240D1" w:rsidRDefault="00B240D1" w:rsidP="00B240D1">
      <w:pPr>
        <w:pStyle w:val="Ttulo"/>
      </w:pPr>
    </w:p>
    <w:p w14:paraId="611CF8A3" w14:textId="77777777" w:rsidR="00B240D1" w:rsidRDefault="00B240D1" w:rsidP="00B240D1">
      <w:pPr>
        <w:pStyle w:val="Ttulo"/>
      </w:pPr>
      <w:r>
        <w:rPr>
          <w:noProof/>
        </w:rPr>
        <w:drawing>
          <wp:anchor distT="0" distB="0" distL="114300" distR="114300" simplePos="0" relativeHeight="251794432" behindDoc="1" locked="0" layoutInCell="1" allowOverlap="1" wp14:anchorId="3D8192A4" wp14:editId="2EE36D87">
            <wp:simplePos x="0" y="0"/>
            <wp:positionH relativeFrom="column">
              <wp:posOffset>-37147</wp:posOffset>
            </wp:positionH>
            <wp:positionV relativeFrom="paragraph">
              <wp:posOffset>178753</wp:posOffset>
            </wp:positionV>
            <wp:extent cx="6136640" cy="1023620"/>
            <wp:effectExtent l="0" t="0" r="0" b="508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2F7B5C95" w14:textId="77777777" w:rsidR="00B240D1" w:rsidRDefault="00B240D1" w:rsidP="00B240D1">
      <w:pPr>
        <w:pStyle w:val="Ttulo"/>
      </w:pPr>
    </w:p>
    <w:p w14:paraId="2A9B9207" w14:textId="77777777" w:rsidR="00B240D1" w:rsidRDefault="00B240D1" w:rsidP="00B240D1">
      <w:pPr>
        <w:pStyle w:val="Ttulo"/>
      </w:pPr>
    </w:p>
    <w:p w14:paraId="2D3DDE7A" w14:textId="77777777" w:rsidR="00B240D1" w:rsidRDefault="00B240D1" w:rsidP="00B240D1">
      <w:pPr>
        <w:pStyle w:val="Ttulo"/>
      </w:pPr>
    </w:p>
    <w:p w14:paraId="398CB02F" w14:textId="77777777" w:rsidR="00B240D1" w:rsidRDefault="00B240D1" w:rsidP="00B240D1">
      <w:pPr>
        <w:pStyle w:val="Ttulo"/>
      </w:pPr>
    </w:p>
    <w:p w14:paraId="654FC7F3" w14:textId="77777777" w:rsidR="00B240D1" w:rsidRDefault="00B240D1" w:rsidP="00B240D1">
      <w:pPr>
        <w:pStyle w:val="Ttulo"/>
      </w:pPr>
    </w:p>
    <w:p w14:paraId="40B69D0E" w14:textId="77777777" w:rsidR="00B240D1" w:rsidRDefault="00B240D1" w:rsidP="00B240D1">
      <w:pPr>
        <w:pStyle w:val="Ttulo"/>
      </w:pPr>
    </w:p>
    <w:p w14:paraId="38B3EB84" w14:textId="77777777" w:rsidR="00B240D1" w:rsidRDefault="00B240D1" w:rsidP="00B240D1">
      <w:pPr>
        <w:pStyle w:val="Ttulo"/>
      </w:pPr>
    </w:p>
    <w:p w14:paraId="695F0117" w14:textId="77777777" w:rsidR="00B240D1" w:rsidRDefault="00B240D1" w:rsidP="00B240D1">
      <w:pPr>
        <w:pStyle w:val="Ttulo"/>
      </w:pPr>
    </w:p>
    <w:p w14:paraId="7CB9BCE6" w14:textId="77777777" w:rsidR="00B240D1" w:rsidRPr="00F039BC" w:rsidRDefault="00B240D1" w:rsidP="00B240D1">
      <w:pPr>
        <w:pStyle w:val="Ttulo"/>
        <w:rPr>
          <w:color w:val="FF0000"/>
        </w:rPr>
      </w:pPr>
    </w:p>
    <w:tbl>
      <w:tblPr>
        <w:tblW w:w="5245" w:type="dxa"/>
        <w:tblInd w:w="534" w:type="dxa"/>
        <w:tblLook w:val="01E0" w:firstRow="1" w:lastRow="1" w:firstColumn="1" w:lastColumn="1" w:noHBand="0" w:noVBand="0"/>
      </w:tblPr>
      <w:tblGrid>
        <w:gridCol w:w="709"/>
        <w:gridCol w:w="4536"/>
      </w:tblGrid>
      <w:tr w:rsidR="00B240D1" w:rsidRPr="00D9373C" w14:paraId="693B09C5" w14:textId="77777777" w:rsidTr="008356DF">
        <w:trPr>
          <w:trHeight w:val="715"/>
        </w:trPr>
        <w:tc>
          <w:tcPr>
            <w:tcW w:w="709" w:type="dxa"/>
          </w:tcPr>
          <w:p w14:paraId="7C90B2D2" w14:textId="77777777" w:rsidR="00B240D1" w:rsidRPr="00D9373C" w:rsidRDefault="00B240D1" w:rsidP="008356DF">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93408" behindDoc="0" locked="0" layoutInCell="1" allowOverlap="1" wp14:anchorId="65EDA69D" wp14:editId="691DB551">
                      <wp:simplePos x="0" y="0"/>
                      <wp:positionH relativeFrom="column">
                        <wp:posOffset>-13970</wp:posOffset>
                      </wp:positionH>
                      <wp:positionV relativeFrom="paragraph">
                        <wp:posOffset>136829</wp:posOffset>
                      </wp:positionV>
                      <wp:extent cx="360045" cy="360045"/>
                      <wp:effectExtent l="0" t="0" r="0" b="0"/>
                      <wp:wrapNone/>
                      <wp:docPr id="10"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13"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F4B63E" id="Agrupar 1" o:spid="_x0000_s1026" style="position:absolute;margin-left:-1.1pt;margin-top:10.75pt;width:28.35pt;height:28.35pt;z-index:251793408"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56291873" w14:textId="77777777" w:rsidR="00B240D1" w:rsidRPr="00265D23" w:rsidRDefault="00B240D1" w:rsidP="008356DF">
            <w:pPr>
              <w:tabs>
                <w:tab w:val="left" w:pos="709"/>
              </w:tabs>
              <w:rPr>
                <w:rFonts w:ascii="Arial" w:hAnsi="Arial" w:cs="Arial"/>
                <w:color w:val="5F5F5F"/>
                <w:sz w:val="16"/>
                <w:szCs w:val="16"/>
              </w:rPr>
            </w:pPr>
          </w:p>
          <w:p w14:paraId="019BDEDB" w14:textId="77777777" w:rsidR="00B240D1" w:rsidRPr="00265D23" w:rsidRDefault="00B240D1" w:rsidP="008356DF">
            <w:pPr>
              <w:rPr>
                <w:rFonts w:ascii="Arial" w:hAnsi="Arial" w:cs="Arial"/>
                <w:color w:val="5F5F5F"/>
                <w:sz w:val="14"/>
                <w:szCs w:val="14"/>
              </w:rPr>
            </w:pPr>
            <w:r w:rsidRPr="00265D23">
              <w:rPr>
                <w:rFonts w:ascii="Arial" w:hAnsi="Arial" w:cs="Arial"/>
                <w:color w:val="5F5F5F"/>
                <w:sz w:val="14"/>
                <w:szCs w:val="14"/>
              </w:rPr>
              <w:t>Dirección General</w:t>
            </w:r>
          </w:p>
          <w:p w14:paraId="53C11A53" w14:textId="77777777" w:rsidR="00B240D1" w:rsidRPr="00265D23" w:rsidRDefault="00B240D1" w:rsidP="008356DF">
            <w:pPr>
              <w:spacing w:line="288" w:lineRule="auto"/>
              <w:rPr>
                <w:rFonts w:ascii="Arial" w:hAnsi="Arial" w:cs="Arial"/>
                <w:color w:val="5F5F5F"/>
                <w:sz w:val="14"/>
                <w:szCs w:val="14"/>
              </w:rPr>
            </w:pPr>
            <w:r w:rsidRPr="00265D23">
              <w:rPr>
                <w:rFonts w:ascii="Arial" w:hAnsi="Arial" w:cs="Arial"/>
                <w:color w:val="5F5F5F"/>
                <w:sz w:val="14"/>
                <w:szCs w:val="14"/>
              </w:rPr>
              <w:t>de Infraestructuras y Servicios</w:t>
            </w:r>
          </w:p>
          <w:p w14:paraId="321BC6C9" w14:textId="77777777" w:rsidR="00B240D1" w:rsidRPr="00265D23" w:rsidRDefault="00B240D1" w:rsidP="008356DF">
            <w:pPr>
              <w:rPr>
                <w:rFonts w:ascii="Arial" w:hAnsi="Arial" w:cs="Arial"/>
                <w:color w:val="5F5F5F"/>
                <w:sz w:val="14"/>
                <w:szCs w:val="14"/>
              </w:rPr>
            </w:pPr>
            <w:r w:rsidRPr="00265D23">
              <w:rPr>
                <w:rFonts w:ascii="Arial" w:hAnsi="Arial" w:cs="Arial"/>
                <w:color w:val="5F5F5F"/>
                <w:sz w:val="14"/>
                <w:szCs w:val="14"/>
              </w:rPr>
              <w:t>CONSEJERÍA DE EDUCACIÓN</w:t>
            </w:r>
          </w:p>
          <w:p w14:paraId="6EA5C9C9" w14:textId="77777777" w:rsidR="00B240D1" w:rsidRPr="00265D23" w:rsidRDefault="00B240D1" w:rsidP="008356DF">
            <w:pPr>
              <w:rPr>
                <w:rFonts w:ascii="Arial" w:hAnsi="Arial" w:cs="Arial"/>
                <w:color w:val="5F5F5F"/>
                <w:sz w:val="24"/>
              </w:rPr>
            </w:pPr>
            <w:r w:rsidRPr="00265D23">
              <w:rPr>
                <w:rFonts w:ascii="Arial" w:hAnsi="Arial" w:cs="Arial"/>
                <w:color w:val="5F5F5F"/>
                <w:sz w:val="14"/>
                <w:szCs w:val="14"/>
              </w:rPr>
              <w:t>E INVESTIGACIÓN</w:t>
            </w:r>
          </w:p>
        </w:tc>
      </w:tr>
      <w:tr w:rsidR="00B240D1" w:rsidRPr="0040451D" w14:paraId="3376CEF7" w14:textId="77777777" w:rsidTr="008356DF">
        <w:tc>
          <w:tcPr>
            <w:tcW w:w="5245" w:type="dxa"/>
            <w:gridSpan w:val="2"/>
          </w:tcPr>
          <w:p w14:paraId="18F2BE2F" w14:textId="77777777" w:rsidR="00B240D1" w:rsidRPr="0040451D" w:rsidRDefault="00B240D1" w:rsidP="008356DF">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6FEEB4EA" w14:textId="77777777" w:rsidR="00B240D1" w:rsidRDefault="00B240D1" w:rsidP="00B240D1">
      <w:pPr>
        <w:pStyle w:val="Ttulo"/>
      </w:pPr>
    </w:p>
    <w:p w14:paraId="339F7762" w14:textId="77777777" w:rsidR="00B240D1" w:rsidRDefault="00B240D1" w:rsidP="00B240D1">
      <w:pPr>
        <w:pStyle w:val="Ttulo"/>
      </w:pPr>
    </w:p>
    <w:p w14:paraId="07B3C68B" w14:textId="77777777" w:rsidR="00B240D1" w:rsidRPr="00595E52" w:rsidRDefault="00B240D1" w:rsidP="00B240D1">
      <w:pPr>
        <w:pStyle w:val="Ttulo"/>
        <w:spacing w:line="360" w:lineRule="auto"/>
        <w:ind w:left="568"/>
        <w:rPr>
          <w:sz w:val="16"/>
          <w:szCs w:val="16"/>
        </w:rPr>
      </w:pPr>
      <w:r w:rsidRPr="00595E52">
        <w:rPr>
          <w:sz w:val="16"/>
          <w:szCs w:val="16"/>
        </w:rPr>
        <w:t xml:space="preserve">SITUACIÓN </w:t>
      </w:r>
      <w:r w:rsidRPr="00595E52">
        <w:rPr>
          <w:sz w:val="16"/>
          <w:szCs w:val="16"/>
        </w:rPr>
        <w:tab/>
      </w:r>
    </w:p>
    <w:p w14:paraId="16D4711B" w14:textId="77777777" w:rsidR="00B240D1" w:rsidRPr="006A2761" w:rsidRDefault="00B240D1" w:rsidP="00B240D1">
      <w:pPr>
        <w:pStyle w:val="Ttulo"/>
        <w:spacing w:line="276" w:lineRule="auto"/>
        <w:ind w:left="568"/>
        <w:rPr>
          <w:sz w:val="20"/>
          <w:szCs w:val="20"/>
        </w:rPr>
      </w:pPr>
      <w:r w:rsidRPr="006A2761">
        <w:rPr>
          <w:sz w:val="20"/>
          <w:szCs w:val="20"/>
        </w:rPr>
        <w:tab/>
      </w:r>
      <w:r>
        <w:rPr>
          <w:sz w:val="20"/>
          <w:szCs w:val="20"/>
        </w:rPr>
        <w:t>CALLE TOMILLO C/V AVDA. DEL MONTE</w:t>
      </w:r>
    </w:p>
    <w:p w14:paraId="6F03CB88" w14:textId="77777777" w:rsidR="00B240D1" w:rsidRPr="006A2761" w:rsidRDefault="00B240D1" w:rsidP="00B240D1">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7FA41F7B" w14:textId="77777777" w:rsidR="00B240D1" w:rsidRPr="006A2761" w:rsidRDefault="00B240D1" w:rsidP="00B240D1">
      <w:pPr>
        <w:pStyle w:val="Ttulo"/>
        <w:ind w:left="568"/>
        <w:rPr>
          <w:sz w:val="20"/>
          <w:szCs w:val="20"/>
        </w:rPr>
      </w:pPr>
    </w:p>
    <w:p w14:paraId="5658B448" w14:textId="77777777" w:rsidR="00B240D1" w:rsidRPr="00595E52" w:rsidRDefault="00B240D1" w:rsidP="00B240D1">
      <w:pPr>
        <w:pStyle w:val="Ttulo"/>
        <w:spacing w:line="360" w:lineRule="auto"/>
        <w:ind w:left="568"/>
        <w:rPr>
          <w:sz w:val="16"/>
          <w:szCs w:val="16"/>
        </w:rPr>
      </w:pPr>
      <w:r w:rsidRPr="00595E52">
        <w:rPr>
          <w:sz w:val="16"/>
          <w:szCs w:val="16"/>
        </w:rPr>
        <w:t>PROPIEDAD</w:t>
      </w:r>
    </w:p>
    <w:p w14:paraId="24091F13" w14:textId="77777777" w:rsidR="00B240D1" w:rsidRDefault="00B240D1" w:rsidP="00B240D1">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0CF9EB7B" w14:textId="77777777" w:rsidR="00B240D1" w:rsidRPr="006A2761" w:rsidRDefault="00B240D1" w:rsidP="00B240D1">
      <w:pPr>
        <w:pStyle w:val="Ttulo"/>
        <w:spacing w:line="276" w:lineRule="auto"/>
        <w:ind w:left="568"/>
        <w:rPr>
          <w:sz w:val="20"/>
          <w:szCs w:val="20"/>
        </w:rPr>
      </w:pPr>
      <w:r>
        <w:rPr>
          <w:sz w:val="20"/>
          <w:szCs w:val="20"/>
        </w:rPr>
        <w:tab/>
        <w:t>CONSEJERÍA DE EDUCACIÓN E INVESTIGACIÓN</w:t>
      </w:r>
    </w:p>
    <w:p w14:paraId="6ACB7D69" w14:textId="77777777" w:rsidR="00B240D1" w:rsidRPr="006A2761" w:rsidRDefault="00B240D1" w:rsidP="00B240D1">
      <w:pPr>
        <w:pStyle w:val="Ttulo"/>
        <w:spacing w:line="276" w:lineRule="auto"/>
        <w:ind w:left="568"/>
        <w:rPr>
          <w:sz w:val="20"/>
          <w:szCs w:val="20"/>
        </w:rPr>
      </w:pPr>
      <w:r w:rsidRPr="006A2761">
        <w:rPr>
          <w:sz w:val="20"/>
          <w:szCs w:val="20"/>
        </w:rPr>
        <w:tab/>
        <w:t>c/ Santa Hortensia, 30. 28002. Madrid</w:t>
      </w:r>
    </w:p>
    <w:p w14:paraId="1B971A09" w14:textId="77777777" w:rsidR="00B240D1" w:rsidRDefault="00B240D1" w:rsidP="00B240D1">
      <w:pPr>
        <w:pStyle w:val="Ttulo"/>
        <w:ind w:left="568"/>
      </w:pPr>
    </w:p>
    <w:p w14:paraId="0ECE8C89" w14:textId="77777777" w:rsidR="00B240D1" w:rsidRPr="00595E52" w:rsidRDefault="00B240D1" w:rsidP="00B240D1">
      <w:pPr>
        <w:pStyle w:val="Ttulo"/>
        <w:spacing w:line="360" w:lineRule="auto"/>
        <w:ind w:left="568"/>
        <w:rPr>
          <w:sz w:val="16"/>
          <w:szCs w:val="16"/>
        </w:rPr>
      </w:pPr>
      <w:r w:rsidRPr="00595E52">
        <w:rPr>
          <w:sz w:val="16"/>
          <w:szCs w:val="16"/>
        </w:rPr>
        <w:t>ARQUITECTOS</w:t>
      </w:r>
    </w:p>
    <w:p w14:paraId="24F21F44" w14:textId="77777777" w:rsidR="00B240D1" w:rsidRPr="006A2761" w:rsidRDefault="00B240D1" w:rsidP="00B240D1">
      <w:pPr>
        <w:pStyle w:val="Ttulo"/>
        <w:spacing w:line="276" w:lineRule="auto"/>
        <w:ind w:left="568"/>
        <w:rPr>
          <w:sz w:val="20"/>
          <w:szCs w:val="20"/>
        </w:rPr>
      </w:pPr>
      <w:r w:rsidRPr="006A2761">
        <w:rPr>
          <w:sz w:val="20"/>
          <w:szCs w:val="20"/>
        </w:rPr>
        <w:tab/>
        <w:t>ALDARA ZULETA DEL RIVERO</w:t>
      </w:r>
    </w:p>
    <w:p w14:paraId="77A62FB8" w14:textId="77777777" w:rsidR="00B240D1" w:rsidRPr="004332C0" w:rsidRDefault="00B240D1" w:rsidP="00B240D1">
      <w:pPr>
        <w:pStyle w:val="Ttulo"/>
        <w:spacing w:line="276" w:lineRule="auto"/>
        <w:ind w:left="568"/>
        <w:rPr>
          <w:sz w:val="20"/>
          <w:szCs w:val="20"/>
        </w:rPr>
      </w:pPr>
      <w:r w:rsidRPr="006A2761">
        <w:rPr>
          <w:sz w:val="20"/>
          <w:szCs w:val="20"/>
        </w:rPr>
        <w:tab/>
        <w:t>JAIME MARTÍNEZ DE UBAGO DE LIÑÁN</w:t>
      </w:r>
    </w:p>
    <w:p w14:paraId="0BC9DC6C" w14:textId="77777777" w:rsidR="00144AD2" w:rsidRDefault="00144AD2" w:rsidP="00144AD2">
      <w:pPr>
        <w:pStyle w:val="Ttulo"/>
      </w:pPr>
    </w:p>
    <w:p w14:paraId="5A19CE09" w14:textId="77777777" w:rsidR="00144AD2" w:rsidRDefault="00144AD2" w:rsidP="00144AD2">
      <w:pPr>
        <w:pStyle w:val="Ttulo"/>
      </w:pPr>
    </w:p>
    <w:p w14:paraId="2B020EF4" w14:textId="77777777" w:rsidR="00144AD2" w:rsidRDefault="00144AD2" w:rsidP="00144AD2">
      <w:pPr>
        <w:pStyle w:val="Ttulo"/>
      </w:pPr>
    </w:p>
    <w:p w14:paraId="2DFB7CE8" w14:textId="77777777" w:rsidR="00A205FD" w:rsidRPr="00375AC8" w:rsidRDefault="0062116A" w:rsidP="00F02E02">
      <w:pPr>
        <w:pStyle w:val="Ttulo"/>
        <w:jc w:val="center"/>
        <w:outlineLvl w:val="0"/>
        <w:rPr>
          <w:b/>
        </w:rPr>
      </w:pPr>
      <w:r w:rsidRPr="00375AC8">
        <w:rPr>
          <w:b/>
        </w:rPr>
        <w:t>A</w:t>
      </w:r>
      <w:r w:rsidR="00227D83" w:rsidRPr="00375AC8">
        <w:rPr>
          <w:b/>
        </w:rPr>
        <w:t>M6</w:t>
      </w:r>
      <w:r w:rsidR="00A205FD" w:rsidRPr="00375AC8">
        <w:rPr>
          <w:b/>
        </w:rPr>
        <w:t xml:space="preserve">. </w:t>
      </w:r>
      <w:r w:rsidR="00A001E2" w:rsidRPr="00375AC8">
        <w:rPr>
          <w:b/>
        </w:rPr>
        <w:t>MEMORIA DE OBTENCIÓN DE CALIDAD EN MATERIALES Y PROCESOS</w:t>
      </w:r>
    </w:p>
    <w:p w14:paraId="23F393DE" w14:textId="77777777" w:rsidR="00A205FD" w:rsidRPr="00375AC8" w:rsidRDefault="00A205FD" w:rsidP="00A205FD">
      <w:pPr>
        <w:pStyle w:val="Ttulo"/>
        <w:sectPr w:rsidR="00A205FD" w:rsidRPr="00375AC8" w:rsidSect="003C6661">
          <w:headerReference w:type="default" r:id="rId9"/>
          <w:footerReference w:type="default" r:id="rId10"/>
          <w:footerReference w:type="first" r:id="rId11"/>
          <w:pgSz w:w="11906" w:h="16838" w:code="9"/>
          <w:pgMar w:top="1701" w:right="1134" w:bottom="1134" w:left="1701" w:header="709" w:footer="567" w:gutter="0"/>
          <w:cols w:space="1567"/>
          <w:titlePg/>
          <w:docGrid w:linePitch="360"/>
        </w:sectPr>
      </w:pPr>
    </w:p>
    <w:p w14:paraId="527C7F58" w14:textId="77777777" w:rsidR="00423867" w:rsidRPr="002F3F63" w:rsidRDefault="00423867" w:rsidP="006B650C">
      <w:pPr>
        <w:pStyle w:val="TDC1"/>
        <w:rPr>
          <w:color w:val="FF0000"/>
        </w:rPr>
      </w:pPr>
    </w:p>
    <w:p w14:paraId="0D2E28B1" w14:textId="77777777" w:rsidR="00423867" w:rsidRPr="002F3F63" w:rsidRDefault="00423867" w:rsidP="006B650C">
      <w:pPr>
        <w:pStyle w:val="TDC1"/>
        <w:rPr>
          <w:color w:val="FF0000"/>
        </w:rPr>
      </w:pPr>
    </w:p>
    <w:p w14:paraId="3EDBB9FC" w14:textId="77777777" w:rsidR="00423867" w:rsidRPr="00BB528C" w:rsidRDefault="00423867" w:rsidP="006B650C">
      <w:pPr>
        <w:pStyle w:val="TDC1"/>
        <w:rPr>
          <w:rFonts w:ascii="Arial" w:hAnsi="Arial" w:cs="Arial"/>
          <w:noProof/>
          <w:sz w:val="18"/>
          <w:szCs w:val="18"/>
        </w:rPr>
      </w:pPr>
      <w:r w:rsidRPr="00BB528C">
        <w:rPr>
          <w:rFonts w:ascii="Arial" w:hAnsi="Arial" w:cs="Arial"/>
          <w:sz w:val="18"/>
          <w:szCs w:val="18"/>
        </w:rPr>
        <w:fldChar w:fldCharType="begin"/>
      </w:r>
      <w:r w:rsidRPr="00BB528C">
        <w:rPr>
          <w:rFonts w:ascii="Arial" w:hAnsi="Arial" w:cs="Arial"/>
          <w:sz w:val="18"/>
          <w:szCs w:val="18"/>
        </w:rPr>
        <w:instrText xml:space="preserve"> </w:instrText>
      </w:r>
      <w:r w:rsidR="008E21E8" w:rsidRPr="00BB528C">
        <w:rPr>
          <w:rFonts w:ascii="Arial" w:hAnsi="Arial" w:cs="Arial"/>
          <w:sz w:val="18"/>
          <w:szCs w:val="18"/>
        </w:rPr>
        <w:instrText>TOC</w:instrText>
      </w:r>
      <w:r w:rsidRPr="00BB528C">
        <w:rPr>
          <w:rFonts w:ascii="Arial" w:hAnsi="Arial" w:cs="Arial"/>
          <w:sz w:val="18"/>
          <w:szCs w:val="18"/>
        </w:rPr>
        <w:instrText xml:space="preserve"> \o "1-3" \t "UZ TÍTULO 1;1;UZ TÍTULO 2;2;UZ_Título 3;3" </w:instrText>
      </w:r>
      <w:r w:rsidRPr="00BB528C">
        <w:rPr>
          <w:rFonts w:ascii="Arial" w:hAnsi="Arial" w:cs="Arial"/>
          <w:sz w:val="18"/>
          <w:szCs w:val="18"/>
        </w:rPr>
        <w:fldChar w:fldCharType="separate"/>
      </w:r>
      <w:r w:rsidRPr="00BB528C">
        <w:rPr>
          <w:rFonts w:ascii="Arial" w:hAnsi="Arial" w:cs="Arial"/>
          <w:noProof/>
          <w:sz w:val="18"/>
          <w:szCs w:val="18"/>
        </w:rPr>
        <w:t>ÍNDICE</w:t>
      </w:r>
    </w:p>
    <w:p w14:paraId="0E7ACE6B" w14:textId="77777777" w:rsidR="00423867" w:rsidRPr="00BB528C" w:rsidRDefault="00423867" w:rsidP="00423867">
      <w:pPr>
        <w:rPr>
          <w:rFonts w:ascii="Arial" w:hAnsi="Arial" w:cs="Arial"/>
          <w:noProof/>
          <w:szCs w:val="18"/>
        </w:rPr>
      </w:pPr>
    </w:p>
    <w:p w14:paraId="184D987E" w14:textId="77777777" w:rsidR="00423867" w:rsidRPr="00BB528C" w:rsidRDefault="00423867" w:rsidP="00423867">
      <w:pPr>
        <w:rPr>
          <w:rFonts w:ascii="Arial" w:hAnsi="Arial" w:cs="Arial"/>
          <w:noProof/>
          <w:szCs w:val="18"/>
        </w:rPr>
      </w:pPr>
    </w:p>
    <w:p w14:paraId="73DFE765" w14:textId="77777777" w:rsidR="00423867" w:rsidRPr="00BB528C" w:rsidRDefault="00423867" w:rsidP="006B650C">
      <w:pPr>
        <w:pStyle w:val="TDC1"/>
        <w:rPr>
          <w:rFonts w:ascii="Arial" w:eastAsiaTheme="minorEastAsia" w:hAnsi="Arial" w:cs="Arial"/>
          <w:noProof/>
          <w:sz w:val="18"/>
          <w:szCs w:val="18"/>
          <w:lang w:val="es-ES_tradnl" w:eastAsia="ja-JP"/>
        </w:rPr>
      </w:pPr>
      <w:r w:rsidRPr="00BB528C">
        <w:rPr>
          <w:rFonts w:ascii="Arial" w:hAnsi="Arial" w:cs="Arial"/>
          <w:noProof/>
          <w:sz w:val="18"/>
          <w:szCs w:val="18"/>
        </w:rPr>
        <w:t>PLAN DE CONTROL DE CALIDAD</w:t>
      </w:r>
      <w:r w:rsidRPr="00BB528C">
        <w:rPr>
          <w:rFonts w:ascii="Arial" w:hAnsi="Arial" w:cs="Arial"/>
          <w:noProof/>
          <w:sz w:val="18"/>
          <w:szCs w:val="18"/>
        </w:rPr>
        <w:tab/>
      </w:r>
      <w:r w:rsidRPr="00BB528C">
        <w:rPr>
          <w:rFonts w:ascii="Arial" w:hAnsi="Arial" w:cs="Arial"/>
          <w:noProof/>
          <w:sz w:val="18"/>
          <w:szCs w:val="18"/>
        </w:rPr>
        <w:fldChar w:fldCharType="begin"/>
      </w:r>
      <w:r w:rsidRPr="00BB528C">
        <w:rPr>
          <w:rFonts w:ascii="Arial" w:hAnsi="Arial" w:cs="Arial"/>
          <w:noProof/>
          <w:sz w:val="18"/>
          <w:szCs w:val="18"/>
        </w:rPr>
        <w:instrText xml:space="preserve"> </w:instrText>
      </w:r>
      <w:r w:rsidR="008E21E8" w:rsidRPr="00BB528C">
        <w:rPr>
          <w:rFonts w:ascii="Arial" w:hAnsi="Arial" w:cs="Arial"/>
          <w:noProof/>
          <w:sz w:val="18"/>
          <w:szCs w:val="18"/>
        </w:rPr>
        <w:instrText>PAGEREF</w:instrText>
      </w:r>
      <w:r w:rsidRPr="00BB528C">
        <w:rPr>
          <w:rFonts w:ascii="Arial" w:hAnsi="Arial" w:cs="Arial"/>
          <w:noProof/>
          <w:sz w:val="18"/>
          <w:szCs w:val="18"/>
        </w:rPr>
        <w:instrText xml:space="preserve"> _Toc304805215 \h </w:instrText>
      </w:r>
      <w:r w:rsidRPr="00BB528C">
        <w:rPr>
          <w:rFonts w:ascii="Arial" w:hAnsi="Arial" w:cs="Arial"/>
          <w:noProof/>
          <w:sz w:val="18"/>
          <w:szCs w:val="18"/>
        </w:rPr>
      </w:r>
      <w:r w:rsidRPr="00BB528C">
        <w:rPr>
          <w:rFonts w:ascii="Arial" w:hAnsi="Arial" w:cs="Arial"/>
          <w:noProof/>
          <w:sz w:val="18"/>
          <w:szCs w:val="18"/>
        </w:rPr>
        <w:fldChar w:fldCharType="separate"/>
      </w:r>
      <w:r w:rsidR="00BB528C">
        <w:rPr>
          <w:rFonts w:ascii="Arial" w:hAnsi="Arial" w:cs="Arial"/>
          <w:noProof/>
          <w:sz w:val="18"/>
          <w:szCs w:val="18"/>
        </w:rPr>
        <w:t>5</w:t>
      </w:r>
      <w:r w:rsidRPr="00BB528C">
        <w:rPr>
          <w:rFonts w:ascii="Arial" w:hAnsi="Arial" w:cs="Arial"/>
          <w:noProof/>
          <w:sz w:val="18"/>
          <w:szCs w:val="18"/>
        </w:rPr>
        <w:fldChar w:fldCharType="end"/>
      </w:r>
    </w:p>
    <w:p w14:paraId="6FBD14C9" w14:textId="77777777" w:rsidR="00423867" w:rsidRPr="00BB528C" w:rsidRDefault="00423867" w:rsidP="00423867">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BB528C">
        <w:rPr>
          <w:rFonts w:ascii="Arial" w:hAnsi="Arial" w:cs="Arial"/>
          <w:noProof/>
          <w:sz w:val="18"/>
          <w:szCs w:val="18"/>
        </w:rPr>
        <w:t>1. CONDICIONES DE PROYECTO Y EJECUCIÓN DE LAS OBRAS</w:t>
      </w:r>
      <w:r w:rsidRPr="00BB528C">
        <w:rPr>
          <w:rFonts w:ascii="Arial" w:hAnsi="Arial" w:cs="Arial"/>
          <w:noProof/>
          <w:sz w:val="18"/>
          <w:szCs w:val="18"/>
        </w:rPr>
        <w:tab/>
      </w:r>
      <w:r w:rsidRPr="00BB528C">
        <w:rPr>
          <w:rFonts w:ascii="Arial" w:hAnsi="Arial" w:cs="Arial"/>
          <w:noProof/>
          <w:sz w:val="18"/>
          <w:szCs w:val="18"/>
        </w:rPr>
        <w:fldChar w:fldCharType="begin"/>
      </w:r>
      <w:r w:rsidRPr="00BB528C">
        <w:rPr>
          <w:rFonts w:ascii="Arial" w:hAnsi="Arial" w:cs="Arial"/>
          <w:noProof/>
          <w:sz w:val="18"/>
          <w:szCs w:val="18"/>
        </w:rPr>
        <w:instrText xml:space="preserve"> </w:instrText>
      </w:r>
      <w:r w:rsidR="008E21E8" w:rsidRPr="00BB528C">
        <w:rPr>
          <w:rFonts w:ascii="Arial" w:hAnsi="Arial" w:cs="Arial"/>
          <w:noProof/>
          <w:sz w:val="18"/>
          <w:szCs w:val="18"/>
        </w:rPr>
        <w:instrText>PAGEREF</w:instrText>
      </w:r>
      <w:r w:rsidRPr="00BB528C">
        <w:rPr>
          <w:rFonts w:ascii="Arial" w:hAnsi="Arial" w:cs="Arial"/>
          <w:noProof/>
          <w:sz w:val="18"/>
          <w:szCs w:val="18"/>
        </w:rPr>
        <w:instrText xml:space="preserve"> _Toc304805216 \h </w:instrText>
      </w:r>
      <w:r w:rsidRPr="00BB528C">
        <w:rPr>
          <w:rFonts w:ascii="Arial" w:hAnsi="Arial" w:cs="Arial"/>
          <w:noProof/>
          <w:sz w:val="18"/>
          <w:szCs w:val="18"/>
        </w:rPr>
      </w:r>
      <w:r w:rsidRPr="00BB528C">
        <w:rPr>
          <w:rFonts w:ascii="Arial" w:hAnsi="Arial" w:cs="Arial"/>
          <w:noProof/>
          <w:sz w:val="18"/>
          <w:szCs w:val="18"/>
        </w:rPr>
        <w:fldChar w:fldCharType="separate"/>
      </w:r>
      <w:r w:rsidR="00BB528C">
        <w:rPr>
          <w:rFonts w:ascii="Arial" w:hAnsi="Arial" w:cs="Arial"/>
          <w:noProof/>
          <w:sz w:val="18"/>
          <w:szCs w:val="18"/>
        </w:rPr>
        <w:t>5</w:t>
      </w:r>
      <w:r w:rsidRPr="00BB528C">
        <w:rPr>
          <w:rFonts w:ascii="Arial" w:hAnsi="Arial" w:cs="Arial"/>
          <w:noProof/>
          <w:sz w:val="18"/>
          <w:szCs w:val="18"/>
        </w:rPr>
        <w:fldChar w:fldCharType="end"/>
      </w:r>
    </w:p>
    <w:p w14:paraId="43D3500A" w14:textId="77777777" w:rsidR="00423867" w:rsidRPr="00BB528C" w:rsidRDefault="00423867" w:rsidP="00423867">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BB528C">
        <w:rPr>
          <w:rFonts w:ascii="Arial" w:hAnsi="Arial" w:cs="Arial"/>
          <w:noProof/>
          <w:sz w:val="18"/>
          <w:szCs w:val="18"/>
        </w:rPr>
        <w:t>2. LISTADO MÍNIMO DE PRUEBAS DE LAS QUE SE DEBE DEJAR CONSTANCIA</w:t>
      </w:r>
      <w:r w:rsidRPr="00BB528C">
        <w:rPr>
          <w:rFonts w:ascii="Arial" w:hAnsi="Arial" w:cs="Arial"/>
          <w:noProof/>
          <w:sz w:val="18"/>
          <w:szCs w:val="18"/>
        </w:rPr>
        <w:tab/>
      </w:r>
      <w:r w:rsidRPr="00BB528C">
        <w:rPr>
          <w:rFonts w:ascii="Arial" w:hAnsi="Arial" w:cs="Arial"/>
          <w:noProof/>
          <w:sz w:val="18"/>
          <w:szCs w:val="18"/>
        </w:rPr>
        <w:fldChar w:fldCharType="begin"/>
      </w:r>
      <w:r w:rsidRPr="00BB528C">
        <w:rPr>
          <w:rFonts w:ascii="Arial" w:hAnsi="Arial" w:cs="Arial"/>
          <w:noProof/>
          <w:sz w:val="18"/>
          <w:szCs w:val="18"/>
        </w:rPr>
        <w:instrText xml:space="preserve"> </w:instrText>
      </w:r>
      <w:r w:rsidR="008E21E8" w:rsidRPr="00BB528C">
        <w:rPr>
          <w:rFonts w:ascii="Arial" w:hAnsi="Arial" w:cs="Arial"/>
          <w:noProof/>
          <w:sz w:val="18"/>
          <w:szCs w:val="18"/>
        </w:rPr>
        <w:instrText>PAGEREF</w:instrText>
      </w:r>
      <w:r w:rsidRPr="00BB528C">
        <w:rPr>
          <w:rFonts w:ascii="Arial" w:hAnsi="Arial" w:cs="Arial"/>
          <w:noProof/>
          <w:sz w:val="18"/>
          <w:szCs w:val="18"/>
        </w:rPr>
        <w:instrText xml:space="preserve"> _Toc304805217 \h </w:instrText>
      </w:r>
      <w:r w:rsidRPr="00BB528C">
        <w:rPr>
          <w:rFonts w:ascii="Arial" w:hAnsi="Arial" w:cs="Arial"/>
          <w:noProof/>
          <w:sz w:val="18"/>
          <w:szCs w:val="18"/>
        </w:rPr>
      </w:r>
      <w:r w:rsidRPr="00BB528C">
        <w:rPr>
          <w:rFonts w:ascii="Arial" w:hAnsi="Arial" w:cs="Arial"/>
          <w:noProof/>
          <w:sz w:val="18"/>
          <w:szCs w:val="18"/>
        </w:rPr>
        <w:fldChar w:fldCharType="separate"/>
      </w:r>
      <w:r w:rsidR="00BB528C">
        <w:rPr>
          <w:rFonts w:ascii="Arial" w:hAnsi="Arial" w:cs="Arial"/>
          <w:noProof/>
          <w:sz w:val="18"/>
          <w:szCs w:val="18"/>
        </w:rPr>
        <w:t>9</w:t>
      </w:r>
      <w:r w:rsidRPr="00BB528C">
        <w:rPr>
          <w:rFonts w:ascii="Arial" w:hAnsi="Arial" w:cs="Arial"/>
          <w:noProof/>
          <w:sz w:val="18"/>
          <w:szCs w:val="18"/>
        </w:rPr>
        <w:fldChar w:fldCharType="end"/>
      </w:r>
    </w:p>
    <w:p w14:paraId="1CB27490"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1. CIMENTACIÓN</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_Toc304805218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9</w:t>
      </w:r>
      <w:r w:rsidRPr="00BB528C">
        <w:rPr>
          <w:rFonts w:ascii="Arial" w:hAnsi="Arial" w:cs="Arial"/>
          <w:i w:val="0"/>
          <w:noProof/>
          <w:sz w:val="18"/>
          <w:szCs w:val="18"/>
        </w:rPr>
        <w:fldChar w:fldCharType="end"/>
      </w:r>
    </w:p>
    <w:p w14:paraId="052E857E"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2. ESTRUCTURAS DE HORMIGÓN ARMADO</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_Toc304805219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10</w:t>
      </w:r>
      <w:r w:rsidRPr="00BB528C">
        <w:rPr>
          <w:rFonts w:ascii="Arial" w:hAnsi="Arial" w:cs="Arial"/>
          <w:i w:val="0"/>
          <w:noProof/>
          <w:sz w:val="18"/>
          <w:szCs w:val="18"/>
        </w:rPr>
        <w:fldChar w:fldCharType="end"/>
      </w:r>
    </w:p>
    <w:p w14:paraId="64C3E9B2"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3. ESTRUCTURAS DE ACERO</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_Toc304805220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12</w:t>
      </w:r>
      <w:r w:rsidRPr="00BB528C">
        <w:rPr>
          <w:rFonts w:ascii="Arial" w:hAnsi="Arial" w:cs="Arial"/>
          <w:i w:val="0"/>
          <w:noProof/>
          <w:sz w:val="18"/>
          <w:szCs w:val="18"/>
        </w:rPr>
        <w:fldChar w:fldCharType="end"/>
      </w:r>
    </w:p>
    <w:p w14:paraId="4AE930F9"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4. ESTRUCTURAS DE FÁBRICA</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_Toc304805221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12</w:t>
      </w:r>
      <w:r w:rsidRPr="00BB528C">
        <w:rPr>
          <w:rFonts w:ascii="Arial" w:hAnsi="Arial" w:cs="Arial"/>
          <w:i w:val="0"/>
          <w:noProof/>
          <w:sz w:val="18"/>
          <w:szCs w:val="18"/>
        </w:rPr>
        <w:fldChar w:fldCharType="end"/>
      </w:r>
    </w:p>
    <w:p w14:paraId="6F089C17"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5. ESTRUCTURAS DE MADERA</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_Toc304805222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13</w:t>
      </w:r>
      <w:r w:rsidRPr="00BB528C">
        <w:rPr>
          <w:rFonts w:ascii="Arial" w:hAnsi="Arial" w:cs="Arial"/>
          <w:i w:val="0"/>
          <w:noProof/>
          <w:sz w:val="18"/>
          <w:szCs w:val="18"/>
        </w:rPr>
        <w:fldChar w:fldCharType="end"/>
      </w:r>
    </w:p>
    <w:p w14:paraId="3859242E"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6. CERRAMIENTOS Y PARTICIONES</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_Toc304805223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13</w:t>
      </w:r>
      <w:r w:rsidRPr="00BB528C">
        <w:rPr>
          <w:rFonts w:ascii="Arial" w:hAnsi="Arial" w:cs="Arial"/>
          <w:i w:val="0"/>
          <w:noProof/>
          <w:sz w:val="18"/>
          <w:szCs w:val="18"/>
        </w:rPr>
        <w:fldChar w:fldCharType="end"/>
      </w:r>
    </w:p>
    <w:p w14:paraId="4ECDBC12"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7. SISTEMAS DE PROTECCIÓN FRENTE A LA HUMEDAD</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_Toc304805224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14</w:t>
      </w:r>
      <w:r w:rsidRPr="00BB528C">
        <w:rPr>
          <w:rFonts w:ascii="Arial" w:hAnsi="Arial" w:cs="Arial"/>
          <w:i w:val="0"/>
          <w:noProof/>
          <w:sz w:val="18"/>
          <w:szCs w:val="18"/>
        </w:rPr>
        <w:fldChar w:fldCharType="end"/>
      </w:r>
    </w:p>
    <w:p w14:paraId="45B4E3B1"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8. INSTALACIONES TÉRMICAS</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_Toc304805225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14</w:t>
      </w:r>
      <w:r w:rsidRPr="00BB528C">
        <w:rPr>
          <w:rFonts w:ascii="Arial" w:hAnsi="Arial" w:cs="Arial"/>
          <w:i w:val="0"/>
          <w:noProof/>
          <w:sz w:val="18"/>
          <w:szCs w:val="18"/>
        </w:rPr>
        <w:fldChar w:fldCharType="end"/>
      </w:r>
    </w:p>
    <w:p w14:paraId="478FDF62"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9. INSTALACIONES DE CLIMATIZACIÓN</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_Toc304805226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15</w:t>
      </w:r>
      <w:r w:rsidRPr="00BB528C">
        <w:rPr>
          <w:rFonts w:ascii="Arial" w:hAnsi="Arial" w:cs="Arial"/>
          <w:i w:val="0"/>
          <w:noProof/>
          <w:sz w:val="18"/>
          <w:szCs w:val="18"/>
        </w:rPr>
        <w:fldChar w:fldCharType="end"/>
      </w:r>
    </w:p>
    <w:p w14:paraId="75798385"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10. INSTALACIONES ELÉCTRICAS</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_Toc304805227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15</w:t>
      </w:r>
      <w:r w:rsidRPr="00BB528C">
        <w:rPr>
          <w:rFonts w:ascii="Arial" w:hAnsi="Arial" w:cs="Arial"/>
          <w:i w:val="0"/>
          <w:noProof/>
          <w:sz w:val="18"/>
          <w:szCs w:val="18"/>
        </w:rPr>
        <w:fldChar w:fldCharType="end"/>
      </w:r>
    </w:p>
    <w:p w14:paraId="51B78C1D"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11. INSTALACIONES DE EXTRACCIÓN</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_Toc304805228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16</w:t>
      </w:r>
      <w:r w:rsidRPr="00BB528C">
        <w:rPr>
          <w:rFonts w:ascii="Arial" w:hAnsi="Arial" w:cs="Arial"/>
          <w:i w:val="0"/>
          <w:noProof/>
          <w:sz w:val="18"/>
          <w:szCs w:val="18"/>
        </w:rPr>
        <w:fldChar w:fldCharType="end"/>
      </w:r>
    </w:p>
    <w:p w14:paraId="098705B0"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12. INSTALACIONES DE FONTANERÍA</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_Toc304805229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16</w:t>
      </w:r>
      <w:r w:rsidRPr="00BB528C">
        <w:rPr>
          <w:rFonts w:ascii="Arial" w:hAnsi="Arial" w:cs="Arial"/>
          <w:i w:val="0"/>
          <w:noProof/>
          <w:sz w:val="18"/>
          <w:szCs w:val="18"/>
        </w:rPr>
        <w:fldChar w:fldCharType="end"/>
      </w:r>
    </w:p>
    <w:p w14:paraId="1BF1D98D"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13. INSTALACIONES DE GAS</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_Toc304805230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17</w:t>
      </w:r>
      <w:r w:rsidRPr="00BB528C">
        <w:rPr>
          <w:rFonts w:ascii="Arial" w:hAnsi="Arial" w:cs="Arial"/>
          <w:i w:val="0"/>
          <w:noProof/>
          <w:sz w:val="18"/>
          <w:szCs w:val="18"/>
        </w:rPr>
        <w:fldChar w:fldCharType="end"/>
      </w:r>
    </w:p>
    <w:p w14:paraId="2833BAEF"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14. INSTALACIONES DE PROTECCIÓN CONTRA INCENDIOS</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_Toc304805231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17</w:t>
      </w:r>
      <w:r w:rsidRPr="00BB528C">
        <w:rPr>
          <w:rFonts w:ascii="Arial" w:hAnsi="Arial" w:cs="Arial"/>
          <w:i w:val="0"/>
          <w:noProof/>
          <w:sz w:val="18"/>
          <w:szCs w:val="18"/>
        </w:rPr>
        <w:fldChar w:fldCharType="end"/>
      </w:r>
    </w:p>
    <w:p w14:paraId="63972BF4" w14:textId="77777777" w:rsidR="00423867" w:rsidRPr="00BB528C" w:rsidRDefault="00423867" w:rsidP="00423867">
      <w:pPr>
        <w:pStyle w:val="TDC3"/>
        <w:tabs>
          <w:tab w:val="right" w:leader="dot" w:pos="9055"/>
        </w:tabs>
        <w:spacing w:line="360" w:lineRule="auto"/>
        <w:rPr>
          <w:rFonts w:ascii="Arial" w:eastAsiaTheme="minorEastAsia" w:hAnsi="Arial" w:cs="Arial"/>
          <w:i w:val="0"/>
          <w:noProof/>
          <w:sz w:val="18"/>
          <w:szCs w:val="18"/>
          <w:lang w:val="es-ES_tradnl" w:eastAsia="ja-JP"/>
        </w:rPr>
      </w:pPr>
      <w:r w:rsidRPr="00BB528C">
        <w:rPr>
          <w:rFonts w:ascii="Arial" w:hAnsi="Arial" w:cs="Arial"/>
          <w:i w:val="0"/>
          <w:noProof/>
          <w:sz w:val="18"/>
          <w:szCs w:val="18"/>
        </w:rPr>
        <w:t>15. INSTALACIONES DE A.C.S. CON PANELES SOLARES</w:t>
      </w:r>
      <w:r w:rsidRPr="00BB528C">
        <w:rPr>
          <w:rFonts w:ascii="Arial" w:hAnsi="Arial" w:cs="Arial"/>
          <w:i w:val="0"/>
          <w:noProof/>
          <w:sz w:val="18"/>
          <w:szCs w:val="18"/>
        </w:rPr>
        <w:tab/>
      </w:r>
      <w:r w:rsidRPr="00BB528C">
        <w:rPr>
          <w:rFonts w:ascii="Arial" w:hAnsi="Arial" w:cs="Arial"/>
          <w:i w:val="0"/>
          <w:noProof/>
          <w:sz w:val="18"/>
          <w:szCs w:val="18"/>
        </w:rPr>
        <w:fldChar w:fldCharType="begin"/>
      </w:r>
      <w:r w:rsidRPr="00BB528C">
        <w:rPr>
          <w:rFonts w:ascii="Arial" w:hAnsi="Arial" w:cs="Arial"/>
          <w:i w:val="0"/>
          <w:noProof/>
          <w:sz w:val="18"/>
          <w:szCs w:val="18"/>
        </w:rPr>
        <w:instrText xml:space="preserve"> </w:instrText>
      </w:r>
      <w:r w:rsidR="008E21E8" w:rsidRPr="00BB528C">
        <w:rPr>
          <w:rFonts w:ascii="Arial" w:hAnsi="Arial" w:cs="Arial"/>
          <w:i w:val="0"/>
          <w:noProof/>
          <w:sz w:val="18"/>
          <w:szCs w:val="18"/>
        </w:rPr>
        <w:instrText>PAGEREF</w:instrText>
      </w:r>
      <w:r w:rsidRPr="00BB528C">
        <w:rPr>
          <w:rFonts w:ascii="Arial" w:hAnsi="Arial" w:cs="Arial"/>
          <w:i w:val="0"/>
          <w:noProof/>
          <w:sz w:val="18"/>
          <w:szCs w:val="18"/>
        </w:rPr>
        <w:instrText xml:space="preserve"> _Toc304805232 \h </w:instrText>
      </w:r>
      <w:r w:rsidRPr="00BB528C">
        <w:rPr>
          <w:rFonts w:ascii="Arial" w:hAnsi="Arial" w:cs="Arial"/>
          <w:i w:val="0"/>
          <w:noProof/>
          <w:sz w:val="18"/>
          <w:szCs w:val="18"/>
        </w:rPr>
      </w:r>
      <w:r w:rsidRPr="00BB528C">
        <w:rPr>
          <w:rFonts w:ascii="Arial" w:hAnsi="Arial" w:cs="Arial"/>
          <w:i w:val="0"/>
          <w:noProof/>
          <w:sz w:val="18"/>
          <w:szCs w:val="18"/>
        </w:rPr>
        <w:fldChar w:fldCharType="separate"/>
      </w:r>
      <w:r w:rsidR="00BB528C">
        <w:rPr>
          <w:rFonts w:ascii="Arial" w:hAnsi="Arial" w:cs="Arial"/>
          <w:i w:val="0"/>
          <w:noProof/>
          <w:sz w:val="18"/>
          <w:szCs w:val="18"/>
        </w:rPr>
        <w:t>18</w:t>
      </w:r>
      <w:r w:rsidRPr="00BB528C">
        <w:rPr>
          <w:rFonts w:ascii="Arial" w:hAnsi="Arial" w:cs="Arial"/>
          <w:i w:val="0"/>
          <w:noProof/>
          <w:sz w:val="18"/>
          <w:szCs w:val="18"/>
        </w:rPr>
        <w:fldChar w:fldCharType="end"/>
      </w:r>
    </w:p>
    <w:p w14:paraId="397E1445" w14:textId="77777777" w:rsidR="00423867" w:rsidRPr="00BB528C" w:rsidRDefault="00423867" w:rsidP="00423867">
      <w:pPr>
        <w:spacing w:line="360" w:lineRule="auto"/>
        <w:rPr>
          <w:rFonts w:cs="Arial"/>
          <w:sz w:val="20"/>
          <w:szCs w:val="20"/>
        </w:rPr>
      </w:pPr>
      <w:r w:rsidRPr="00BB528C">
        <w:rPr>
          <w:rFonts w:ascii="Arial" w:hAnsi="Arial" w:cs="Arial"/>
          <w:szCs w:val="18"/>
        </w:rPr>
        <w:fldChar w:fldCharType="end"/>
      </w:r>
      <w:r w:rsidRPr="00BB528C">
        <w:rPr>
          <w:rFonts w:cs="Arial"/>
          <w:sz w:val="20"/>
          <w:szCs w:val="20"/>
        </w:rPr>
        <w:br w:type="page"/>
      </w:r>
    </w:p>
    <w:p w14:paraId="34DC72BC" w14:textId="77777777" w:rsidR="00B21587" w:rsidRPr="002F3F63" w:rsidRDefault="00B21587" w:rsidP="00B21587">
      <w:pPr>
        <w:pStyle w:val="UZPRRAFO"/>
        <w:jc w:val="center"/>
        <w:rPr>
          <w:color w:val="FF0000"/>
        </w:rPr>
      </w:pPr>
    </w:p>
    <w:p w14:paraId="082A5DB5" w14:textId="77777777" w:rsidR="00B21587" w:rsidRPr="002F3F63" w:rsidRDefault="00B21587" w:rsidP="00B21587">
      <w:pPr>
        <w:pStyle w:val="UZPRRAFO"/>
        <w:rPr>
          <w:color w:val="FF0000"/>
        </w:rPr>
      </w:pPr>
    </w:p>
    <w:p w14:paraId="5C59A033" w14:textId="77777777" w:rsidR="00B21587" w:rsidRPr="00AC50F1" w:rsidRDefault="00B21587" w:rsidP="00B21587">
      <w:pPr>
        <w:pStyle w:val="UZPRRAFO"/>
        <w:ind w:left="3834" w:firstLine="0"/>
        <w:rPr>
          <w:i/>
          <w:snapToGrid w:val="0"/>
          <w:sz w:val="16"/>
          <w:szCs w:val="16"/>
        </w:rPr>
      </w:pPr>
      <w:r w:rsidRPr="00AC50F1">
        <w:rPr>
          <w:i/>
          <w:snapToGrid w:val="0"/>
          <w:sz w:val="16"/>
          <w:szCs w:val="16"/>
        </w:rPr>
        <w:t>REAL DECRETO 314/2006, de 17 de marzo, por el que se aprueba el Código Técnico de la Edificación.( BOE núm. 74, Martes 28 marzo 2006).</w:t>
      </w:r>
    </w:p>
    <w:p w14:paraId="7563AE40" w14:textId="77777777" w:rsidR="00B21587" w:rsidRPr="00AC50F1" w:rsidRDefault="00B21587" w:rsidP="00B21587">
      <w:pPr>
        <w:pStyle w:val="UZPRRAFO"/>
        <w:rPr>
          <w:rFonts w:cs="Arial"/>
        </w:rPr>
      </w:pPr>
    </w:p>
    <w:p w14:paraId="0C20B268" w14:textId="77777777" w:rsidR="00B21587" w:rsidRPr="00AC50F1" w:rsidRDefault="00B21587" w:rsidP="00B21587">
      <w:pPr>
        <w:pStyle w:val="UZPRRAFO"/>
        <w:rPr>
          <w:rFonts w:cs="Arial"/>
        </w:rPr>
      </w:pPr>
      <w:r w:rsidRPr="00AC50F1">
        <w:rPr>
          <w:rFonts w:cs="Arial"/>
        </w:rPr>
        <w:t>El control de calidad lo contrata la propiedad externamente a este proyecto, por lo que su coste no está incluido.</w:t>
      </w:r>
    </w:p>
    <w:p w14:paraId="5D68FBA6" w14:textId="77777777" w:rsidR="00B21587" w:rsidRPr="00AC50F1" w:rsidRDefault="00B21587" w:rsidP="00B21587">
      <w:pPr>
        <w:pStyle w:val="UZPRRAFO"/>
        <w:rPr>
          <w:rFonts w:cs="Arial"/>
        </w:rPr>
      </w:pPr>
    </w:p>
    <w:p w14:paraId="1F8AEE2B" w14:textId="77777777" w:rsidR="00B21587" w:rsidRPr="00AC50F1" w:rsidRDefault="00B21587" w:rsidP="00B21587">
      <w:pPr>
        <w:pStyle w:val="UZPRRAFO"/>
        <w:rPr>
          <w:rFonts w:cs="Arial"/>
        </w:rPr>
      </w:pPr>
      <w:r w:rsidRPr="00AC50F1">
        <w:rPr>
          <w:rFonts w:cs="Arial"/>
        </w:rPr>
        <w:t>El control y seguimiento de la calidad de lo que se va a ejecutar en obra se encuentra regulado a través del Pliego de condiciones del presente proyecto.</w:t>
      </w:r>
    </w:p>
    <w:p w14:paraId="2FDF9973" w14:textId="77777777" w:rsidR="00B21587" w:rsidRPr="00AC50F1" w:rsidRDefault="00B21587" w:rsidP="00B21587">
      <w:pPr>
        <w:pStyle w:val="UZPRRAFO"/>
        <w:rPr>
          <w:rFonts w:cs="Arial"/>
        </w:rPr>
      </w:pPr>
    </w:p>
    <w:p w14:paraId="300EA29A" w14:textId="77777777" w:rsidR="00B21587" w:rsidRPr="00AC50F1" w:rsidRDefault="00B21587" w:rsidP="00B21587">
      <w:pPr>
        <w:pStyle w:val="UZPRRAFO"/>
      </w:pPr>
      <w:r w:rsidRPr="00AC50F1">
        <w:t>Por lo que se refiere al Plan de control de calidad que cita el Anejo I de la Parte I del CTE, en el apartado correspondiente a los Anejos de la Memoria, podrá ser elaborado, atendiendo a las prescripciones de la normativa de aplicación vigente, a las características del proyecto y a lo estipulado en el Pliego de condiciones de éste, por el Proyectista, por el Director de Obra o por el Director de la Ejecución. En este último caso se realizará, además, siguiendo las indicaciones del Director de Obra.</w:t>
      </w:r>
    </w:p>
    <w:p w14:paraId="3C80AEE9" w14:textId="77777777" w:rsidR="00B21587" w:rsidRPr="00AC50F1" w:rsidRDefault="00B21587" w:rsidP="00B21587">
      <w:pPr>
        <w:pStyle w:val="UZPRRAFO"/>
        <w:rPr>
          <w:rFonts w:cs="Arial"/>
        </w:rPr>
      </w:pPr>
    </w:p>
    <w:p w14:paraId="2FC2E6A1" w14:textId="77777777" w:rsidR="00B21587" w:rsidRPr="00AC50F1" w:rsidRDefault="00B21587" w:rsidP="00B21587">
      <w:pPr>
        <w:pStyle w:val="UZPRRAFO"/>
        <w:rPr>
          <w:rFonts w:cs="Arial"/>
        </w:rPr>
      </w:pPr>
      <w:r w:rsidRPr="00AC50F1">
        <w:rPr>
          <w:rFonts w:cs="Arial"/>
        </w:rPr>
        <w:t>En su contenido regirán las siguientes prescripciones generales:</w:t>
      </w:r>
    </w:p>
    <w:p w14:paraId="63167AFD" w14:textId="77777777" w:rsidR="00B21587" w:rsidRPr="00AC50F1" w:rsidRDefault="00B21587" w:rsidP="00B21587">
      <w:pPr>
        <w:pStyle w:val="UZPRRAFO"/>
        <w:rPr>
          <w:rFonts w:cs="Arial"/>
          <w:b/>
        </w:rPr>
      </w:pPr>
    </w:p>
    <w:p w14:paraId="70792734" w14:textId="77777777" w:rsidR="00B21587" w:rsidRPr="00AC50F1" w:rsidRDefault="00B21587" w:rsidP="00B21587">
      <w:pPr>
        <w:pStyle w:val="UZPRRAFO"/>
        <w:rPr>
          <w:rFonts w:cs="Arial"/>
          <w:b/>
        </w:rPr>
      </w:pPr>
      <w:r w:rsidRPr="00AC50F1">
        <w:rPr>
          <w:rFonts w:cs="Arial"/>
          <w:b/>
        </w:rPr>
        <w:t>1.</w:t>
      </w:r>
      <w:r w:rsidRPr="00AC50F1">
        <w:rPr>
          <w:rFonts w:cs="Arial"/>
        </w:rPr>
        <w:t xml:space="preserve"> </w:t>
      </w:r>
      <w:r w:rsidRPr="00AC50F1">
        <w:rPr>
          <w:rFonts w:cs="Arial"/>
          <w:b/>
        </w:rPr>
        <w:t>En cuanto a la recepción en obra:</w:t>
      </w:r>
    </w:p>
    <w:p w14:paraId="72E1FA49" w14:textId="77777777" w:rsidR="00B21587" w:rsidRPr="00AC50F1" w:rsidRDefault="00B21587" w:rsidP="00B21587">
      <w:pPr>
        <w:pStyle w:val="UZPRRAFO"/>
        <w:rPr>
          <w:rFonts w:cs="Arial"/>
        </w:rPr>
      </w:pPr>
      <w:r w:rsidRPr="00AC50F1">
        <w:rPr>
          <w:rFonts w:cs="Arial"/>
        </w:rPr>
        <w:t>El control de recepción abarcará ensayos de comprobación sobre aquellos productos a los que así se les exija en la reglamentación vigente, en el documento de proyecto o por la Dirección Facultativa. Este control se efectuará sobre el muestreo del producto, sometiéndose a criterios de aceptación y rechazo, y adoptándose en consecuencia las decisiones determinadas en el Plan o, en su defecto, por la Dirección Facultativa.</w:t>
      </w:r>
    </w:p>
    <w:p w14:paraId="624BC139" w14:textId="77777777" w:rsidR="00B21587" w:rsidRPr="00AC50F1" w:rsidRDefault="00B21587" w:rsidP="00B21587">
      <w:pPr>
        <w:pStyle w:val="UZPRRAFO"/>
        <w:rPr>
          <w:rFonts w:cs="Arial"/>
        </w:rPr>
      </w:pPr>
    </w:p>
    <w:p w14:paraId="0F40878B" w14:textId="77777777" w:rsidR="00B21587" w:rsidRPr="00AC50F1" w:rsidRDefault="00B21587" w:rsidP="00B21587">
      <w:pPr>
        <w:pStyle w:val="UZPRRAFO"/>
        <w:rPr>
          <w:rFonts w:cs="Arial"/>
        </w:rPr>
      </w:pPr>
      <w:r w:rsidRPr="00AC50F1">
        <w:rPr>
          <w:rFonts w:cs="Arial"/>
        </w:rPr>
        <w:t>El Director de Ejecución de la obra cursará instrucciones al constructor para que aporte certificados de calidad, el marcado CE para productos, equipos y sistemas que se incorporen a la obra.</w:t>
      </w:r>
    </w:p>
    <w:p w14:paraId="399C9F30" w14:textId="77777777" w:rsidR="00B21587" w:rsidRPr="00AC50F1" w:rsidRDefault="00B21587" w:rsidP="00B21587">
      <w:pPr>
        <w:pStyle w:val="UZPRRAFO"/>
        <w:rPr>
          <w:rFonts w:cs="Arial"/>
          <w:b/>
        </w:rPr>
      </w:pPr>
    </w:p>
    <w:p w14:paraId="4893B70C" w14:textId="77777777" w:rsidR="00B21587" w:rsidRPr="00AC50F1" w:rsidRDefault="00B21587" w:rsidP="00B21587">
      <w:pPr>
        <w:pStyle w:val="UZPRRAFO"/>
        <w:rPr>
          <w:rFonts w:cs="Arial"/>
          <w:b/>
        </w:rPr>
      </w:pPr>
      <w:r w:rsidRPr="00AC50F1">
        <w:rPr>
          <w:rFonts w:cs="Arial"/>
          <w:b/>
        </w:rPr>
        <w:t>2.</w:t>
      </w:r>
      <w:r w:rsidRPr="00AC50F1">
        <w:rPr>
          <w:rFonts w:cs="Arial"/>
        </w:rPr>
        <w:t xml:space="preserve"> </w:t>
      </w:r>
      <w:r w:rsidRPr="00AC50F1">
        <w:rPr>
          <w:rFonts w:cs="Arial"/>
          <w:b/>
        </w:rPr>
        <w:t>En cuanto al control de calidad en la ejecución:</w:t>
      </w:r>
    </w:p>
    <w:p w14:paraId="65E2338E" w14:textId="77777777" w:rsidR="00B21587" w:rsidRPr="00AC50F1" w:rsidRDefault="00B21587" w:rsidP="00B21587">
      <w:pPr>
        <w:pStyle w:val="UZPRRAFO"/>
        <w:rPr>
          <w:rFonts w:cs="Arial"/>
        </w:rPr>
      </w:pPr>
      <w:r w:rsidRPr="00AC50F1">
        <w:rPr>
          <w:rFonts w:cs="Arial"/>
        </w:rPr>
        <w:t>De aquellos elementos que formen parte de la estructura, cimentación y contención, se deberá contar con el visto bueno del arquitecto Director de Obra, a quién deberá ser puesto en conocimiento cualquier resultado anómalo para adoptar las medidas pertinentes para su corrección.</w:t>
      </w:r>
    </w:p>
    <w:p w14:paraId="31E0B384" w14:textId="77777777" w:rsidR="00B21587" w:rsidRPr="00AC50F1" w:rsidRDefault="00B21587" w:rsidP="00B21587">
      <w:pPr>
        <w:pStyle w:val="UZPRRAFO"/>
        <w:rPr>
          <w:rFonts w:cs="Arial"/>
        </w:rPr>
      </w:pPr>
    </w:p>
    <w:p w14:paraId="14539C22" w14:textId="77777777" w:rsidR="00B21587" w:rsidRPr="00AC50F1" w:rsidRDefault="00B21587" w:rsidP="00B21587">
      <w:pPr>
        <w:pStyle w:val="UZPRRAFO"/>
        <w:rPr>
          <w:rFonts w:cs="Arial"/>
        </w:rPr>
      </w:pPr>
      <w:r w:rsidRPr="00AC50F1">
        <w:rPr>
          <w:rFonts w:cs="Arial"/>
        </w:rPr>
        <w:t>En concreto, para:</w:t>
      </w:r>
    </w:p>
    <w:p w14:paraId="66997B46" w14:textId="77777777" w:rsidR="00B21587" w:rsidRPr="00AC50F1" w:rsidRDefault="00B21587" w:rsidP="00B21587">
      <w:pPr>
        <w:pStyle w:val="UZPRRAFO"/>
        <w:rPr>
          <w:rFonts w:cs="Arial"/>
        </w:rPr>
      </w:pPr>
      <w:r w:rsidRPr="00AC50F1">
        <w:rPr>
          <w:rFonts w:cs="Arial"/>
        </w:rPr>
        <w:t>2.1. EL HORMIGÓN ESTRUCTURAL</w:t>
      </w:r>
    </w:p>
    <w:p w14:paraId="291B0BBD" w14:textId="77777777" w:rsidR="00B21587" w:rsidRPr="00AC50F1" w:rsidRDefault="00B21587" w:rsidP="00B21587">
      <w:pPr>
        <w:pStyle w:val="UZPRRAFO"/>
        <w:rPr>
          <w:rFonts w:cs="Arial"/>
        </w:rPr>
      </w:pPr>
      <w:r w:rsidRPr="00AC50F1">
        <w:rPr>
          <w:rFonts w:cs="Arial"/>
        </w:rPr>
        <w:t>Se llevará a cabo según control estadístico, debiéndose presentar su planificación previo al comienzo de la obra.</w:t>
      </w:r>
    </w:p>
    <w:p w14:paraId="0D9E2D4D" w14:textId="77777777" w:rsidR="00B21587" w:rsidRPr="00AC50F1" w:rsidRDefault="00B21587" w:rsidP="00B21587">
      <w:pPr>
        <w:pStyle w:val="UZPRRAFO"/>
        <w:rPr>
          <w:rFonts w:cs="Arial"/>
        </w:rPr>
      </w:pPr>
    </w:p>
    <w:p w14:paraId="083C9C12" w14:textId="77777777" w:rsidR="00B21587" w:rsidRPr="00AC50F1" w:rsidRDefault="00B21587" w:rsidP="00B21587">
      <w:pPr>
        <w:rPr>
          <w:rFonts w:cs="Arial"/>
          <w:sz w:val="20"/>
          <w:szCs w:val="20"/>
        </w:rPr>
      </w:pPr>
      <w:r w:rsidRPr="00AC50F1">
        <w:rPr>
          <w:rFonts w:cs="Arial"/>
        </w:rPr>
        <w:br w:type="page"/>
      </w:r>
    </w:p>
    <w:p w14:paraId="183C21C1" w14:textId="77777777" w:rsidR="00B21587" w:rsidRPr="00AC50F1" w:rsidRDefault="00B21587" w:rsidP="00B21587">
      <w:pPr>
        <w:pStyle w:val="UZPRRAFO"/>
        <w:rPr>
          <w:rFonts w:cs="Arial"/>
        </w:rPr>
      </w:pPr>
      <w:r w:rsidRPr="00AC50F1">
        <w:rPr>
          <w:rFonts w:cs="Arial"/>
        </w:rPr>
        <w:lastRenderedPageBreak/>
        <w:t>2.2. EL ACERO PARA HORMIGÓN ARMADO</w:t>
      </w:r>
    </w:p>
    <w:p w14:paraId="55E799F7" w14:textId="77777777" w:rsidR="00B21587" w:rsidRPr="00AC50F1" w:rsidRDefault="00B21587" w:rsidP="00B21587">
      <w:pPr>
        <w:pStyle w:val="UZPRRAFO"/>
        <w:rPr>
          <w:rFonts w:cs="Arial"/>
        </w:rPr>
      </w:pPr>
      <w:r w:rsidRPr="00AC50F1">
        <w:rPr>
          <w:rFonts w:cs="Arial"/>
        </w:rPr>
        <w:t>Se llevará a cabo según control a nivel normal, debiéndose presentar su planificación previo al comienzo de la obra.</w:t>
      </w:r>
    </w:p>
    <w:p w14:paraId="310A830E" w14:textId="77777777" w:rsidR="00B21587" w:rsidRPr="00AC50F1" w:rsidRDefault="00B21587" w:rsidP="00B21587">
      <w:pPr>
        <w:pStyle w:val="UZPRRAFO"/>
        <w:rPr>
          <w:rFonts w:cs="Arial"/>
        </w:rPr>
      </w:pPr>
    </w:p>
    <w:p w14:paraId="7B528042" w14:textId="77777777" w:rsidR="00B21587" w:rsidRPr="00AC50F1" w:rsidRDefault="00B21587" w:rsidP="00B21587">
      <w:pPr>
        <w:pStyle w:val="UZPRRAFO"/>
        <w:rPr>
          <w:rFonts w:cs="Arial"/>
        </w:rPr>
      </w:pPr>
      <w:r w:rsidRPr="00AC50F1">
        <w:rPr>
          <w:rFonts w:cs="Arial"/>
        </w:rPr>
        <w:t>2.3. OTROS MATERIALES</w:t>
      </w:r>
    </w:p>
    <w:p w14:paraId="270F4B74" w14:textId="77777777" w:rsidR="00B21587" w:rsidRPr="00AC50F1" w:rsidRDefault="00B21587" w:rsidP="00B21587">
      <w:pPr>
        <w:pStyle w:val="UZPRRAFO"/>
        <w:rPr>
          <w:rFonts w:cs="Arial"/>
        </w:rPr>
      </w:pPr>
      <w:r w:rsidRPr="00AC50F1">
        <w:rPr>
          <w:rFonts w:cs="Arial"/>
        </w:rPr>
        <w:t>El Director de la Ejecución de la obra establecerá, de conformidad con el Director de la Obra, la relación de ensayos y el alcance del control preciso.</w:t>
      </w:r>
    </w:p>
    <w:p w14:paraId="10CE7523" w14:textId="77777777" w:rsidR="00B21587" w:rsidRPr="00AC50F1" w:rsidRDefault="00B21587" w:rsidP="00B21587">
      <w:pPr>
        <w:pStyle w:val="UZPRRAFO"/>
        <w:rPr>
          <w:rFonts w:cs="Arial"/>
          <w:b/>
        </w:rPr>
      </w:pPr>
    </w:p>
    <w:p w14:paraId="5B708AF1" w14:textId="77777777" w:rsidR="00B21587" w:rsidRPr="00AC50F1" w:rsidRDefault="00B21587" w:rsidP="00B21587">
      <w:pPr>
        <w:pStyle w:val="UZPRRAFO"/>
        <w:rPr>
          <w:rFonts w:cs="Arial"/>
          <w:b/>
        </w:rPr>
      </w:pPr>
      <w:r w:rsidRPr="00AC50F1">
        <w:rPr>
          <w:rFonts w:cs="Arial"/>
          <w:b/>
        </w:rPr>
        <w:t>3. En cuanto al control de recepción de la obra terminada:</w:t>
      </w:r>
    </w:p>
    <w:p w14:paraId="078F277B" w14:textId="77777777" w:rsidR="00B21587" w:rsidRPr="00AC50F1" w:rsidRDefault="00B21587" w:rsidP="00B21587">
      <w:pPr>
        <w:pStyle w:val="UZPRRAFO"/>
        <w:rPr>
          <w:rFonts w:cs="Arial"/>
        </w:rPr>
      </w:pPr>
      <w:r w:rsidRPr="00AC50F1">
        <w:rPr>
          <w:rFonts w:cs="Arial"/>
        </w:rPr>
        <w:t>Se realizarán las pruebas de servicio prescritas por la legislación aplicable, programada en el Plan de control y especificada en el Pliego de condiciones, así como aquéllas ordenadas por la Dirección Facultativa.</w:t>
      </w:r>
    </w:p>
    <w:p w14:paraId="19EA4AB0" w14:textId="77777777" w:rsidR="00B21587" w:rsidRPr="00AC50F1" w:rsidRDefault="00B21587" w:rsidP="00B21587">
      <w:pPr>
        <w:pStyle w:val="UZPRRAFO"/>
        <w:rPr>
          <w:rFonts w:cs="Arial"/>
        </w:rPr>
      </w:pPr>
      <w:r w:rsidRPr="00AC50F1">
        <w:rPr>
          <w:rFonts w:cs="Arial"/>
        </w:rPr>
        <w:t>De la acreditación del control de recepción en obra, del control de calidad y del control de recepción de la obra terminada, se dejará constancia en la documentación final de la obra.</w:t>
      </w:r>
    </w:p>
    <w:p w14:paraId="4C4013D5" w14:textId="77777777" w:rsidR="00B21587" w:rsidRPr="00AC50F1" w:rsidRDefault="00B21587" w:rsidP="00B21587">
      <w:pPr>
        <w:pStyle w:val="UZPRRAFO"/>
      </w:pPr>
    </w:p>
    <w:p w14:paraId="5145C0AC" w14:textId="77777777" w:rsidR="00B21587" w:rsidRPr="00AC50F1" w:rsidRDefault="00B21587" w:rsidP="00B21587">
      <w:pPr>
        <w:pStyle w:val="UZPRRAFO"/>
        <w:rPr>
          <w:b/>
          <w:bCs/>
        </w:rPr>
      </w:pPr>
    </w:p>
    <w:p w14:paraId="7BFD6EB5" w14:textId="17C1B7C4" w:rsidR="00C6339C" w:rsidRPr="00AC50F1" w:rsidRDefault="007D1D01" w:rsidP="00C6339C">
      <w:pPr>
        <w:pStyle w:val="UZPRRAFO"/>
      </w:pPr>
      <w:r w:rsidRPr="00AC50F1">
        <w:t xml:space="preserve">Madrid, </w:t>
      </w:r>
      <w:r w:rsidR="008356DF">
        <w:t>noviem</w:t>
      </w:r>
      <w:r w:rsidR="00E05FD4">
        <w:t>bre</w:t>
      </w:r>
      <w:r w:rsidR="00375AC8" w:rsidRPr="00AC50F1">
        <w:t xml:space="preserve"> de 201</w:t>
      </w:r>
      <w:r w:rsidR="00BF15DB">
        <w:t>9</w:t>
      </w:r>
      <w:r w:rsidR="00C6339C" w:rsidRPr="00AC50F1">
        <w:t>.</w:t>
      </w:r>
    </w:p>
    <w:p w14:paraId="448D08FE" w14:textId="77777777" w:rsidR="00C6339C" w:rsidRPr="00AC50F1" w:rsidRDefault="00C6339C" w:rsidP="00C6339C">
      <w:pPr>
        <w:pStyle w:val="UZPRRAFO"/>
        <w:rPr>
          <w:lang w:val="es-MX"/>
        </w:rPr>
      </w:pPr>
      <w:r w:rsidRPr="00AC50F1">
        <w:rPr>
          <w:lang w:val="es-MX"/>
        </w:rPr>
        <w:t>Los Arquitectos,</w:t>
      </w:r>
    </w:p>
    <w:p w14:paraId="719EE032" w14:textId="77777777" w:rsidR="00C6339C" w:rsidRPr="00AC50F1" w:rsidRDefault="00C6339C" w:rsidP="00C6339C">
      <w:pPr>
        <w:pStyle w:val="UZPRRAFO"/>
        <w:rPr>
          <w:lang w:val="es-MX"/>
        </w:rPr>
      </w:pPr>
    </w:p>
    <w:p w14:paraId="770BDBE4" w14:textId="77777777" w:rsidR="00C6339C" w:rsidRPr="00AC50F1" w:rsidRDefault="00C6339C" w:rsidP="00C6339C">
      <w:pPr>
        <w:pStyle w:val="UZPRRAFO"/>
        <w:rPr>
          <w:lang w:val="es-MX"/>
        </w:rPr>
      </w:pPr>
      <w:r w:rsidRPr="00AC50F1">
        <w:rPr>
          <w:noProof/>
          <w:lang w:val="es-ES_tradnl" w:eastAsia="es-ES_tradnl"/>
        </w:rPr>
        <w:drawing>
          <wp:anchor distT="0" distB="0" distL="114300" distR="114300" simplePos="0" relativeHeight="251790336" behindDoc="1" locked="0" layoutInCell="1" allowOverlap="1" wp14:anchorId="47359437" wp14:editId="6D83EC4D">
            <wp:simplePos x="0" y="0"/>
            <wp:positionH relativeFrom="column">
              <wp:posOffset>229235</wp:posOffset>
            </wp:positionH>
            <wp:positionV relativeFrom="paragraph">
              <wp:posOffset>230505</wp:posOffset>
            </wp:positionV>
            <wp:extent cx="1371600" cy="926465"/>
            <wp:effectExtent l="0" t="0" r="0" b="0"/>
            <wp:wrapNone/>
            <wp:docPr id="568" name="Imagen 568"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1CFFB23E" w14:textId="77777777" w:rsidR="00C6339C" w:rsidRPr="00AC50F1" w:rsidRDefault="00C6339C" w:rsidP="00C6339C">
      <w:pPr>
        <w:pStyle w:val="UZPRRAFO"/>
        <w:rPr>
          <w:lang w:val="es-MX"/>
        </w:rPr>
      </w:pPr>
      <w:r w:rsidRPr="00AC50F1">
        <w:rPr>
          <w:noProof/>
          <w:lang w:val="es-ES_tradnl" w:eastAsia="es-ES_tradnl"/>
        </w:rPr>
        <w:drawing>
          <wp:anchor distT="0" distB="0" distL="114300" distR="114300" simplePos="0" relativeHeight="251791360" behindDoc="1" locked="0" layoutInCell="1" allowOverlap="1" wp14:anchorId="790D3C82" wp14:editId="0BD72EDB">
            <wp:simplePos x="0" y="0"/>
            <wp:positionH relativeFrom="column">
              <wp:posOffset>2167255</wp:posOffset>
            </wp:positionH>
            <wp:positionV relativeFrom="paragraph">
              <wp:posOffset>210185</wp:posOffset>
            </wp:positionV>
            <wp:extent cx="1600200" cy="573405"/>
            <wp:effectExtent l="0" t="0" r="0" b="10795"/>
            <wp:wrapNone/>
            <wp:docPr id="569" name="Imagen 569"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1865A41B" w14:textId="77777777" w:rsidR="00C6339C" w:rsidRPr="00AC50F1" w:rsidRDefault="00C6339C" w:rsidP="00C6339C">
      <w:pPr>
        <w:pStyle w:val="UZPRRAFO"/>
        <w:rPr>
          <w:lang w:val="es-MX"/>
        </w:rPr>
      </w:pPr>
    </w:p>
    <w:p w14:paraId="0E556066" w14:textId="77777777" w:rsidR="00C6339C" w:rsidRPr="00AC50F1" w:rsidRDefault="00C6339C" w:rsidP="00C6339C">
      <w:pPr>
        <w:pStyle w:val="UZPRRAFO"/>
        <w:rPr>
          <w:lang w:val="es-MX"/>
        </w:rPr>
      </w:pPr>
    </w:p>
    <w:p w14:paraId="7C5FF28E" w14:textId="77777777" w:rsidR="00C6339C" w:rsidRPr="00AC50F1" w:rsidRDefault="00C6339C" w:rsidP="00C6339C">
      <w:pPr>
        <w:pStyle w:val="UZPRRAFO"/>
        <w:rPr>
          <w:lang w:val="es-MX"/>
        </w:rPr>
      </w:pPr>
    </w:p>
    <w:p w14:paraId="07E9390F" w14:textId="77777777" w:rsidR="00C6339C" w:rsidRPr="00AC50F1" w:rsidRDefault="00C6339C" w:rsidP="00C6339C">
      <w:pPr>
        <w:pStyle w:val="UZPRRAFO"/>
        <w:rPr>
          <w:highlight w:val="white"/>
        </w:rPr>
      </w:pPr>
      <w:r w:rsidRPr="00AC50F1">
        <w:rPr>
          <w:lang w:val="es-MX"/>
        </w:rPr>
        <w:t>Jaime Martínez de Ubago de Liñán</w:t>
      </w:r>
      <w:r w:rsidRPr="00AC50F1">
        <w:rPr>
          <w:lang w:val="es-MX"/>
        </w:rPr>
        <w:tab/>
        <w:t xml:space="preserve">    Aldara Zuleta del Rivero</w:t>
      </w:r>
    </w:p>
    <w:p w14:paraId="193EB783" w14:textId="77777777" w:rsidR="00B21587" w:rsidRPr="00AC50F1" w:rsidRDefault="00B21587" w:rsidP="00B21587">
      <w:pPr>
        <w:pStyle w:val="UZPRRAFO"/>
      </w:pPr>
    </w:p>
    <w:p w14:paraId="1612E5DF" w14:textId="77777777" w:rsidR="00B21587" w:rsidRPr="00AC50F1" w:rsidRDefault="00B21587" w:rsidP="00B21587">
      <w:pPr>
        <w:pStyle w:val="UZPRRAFO"/>
      </w:pPr>
    </w:p>
    <w:p w14:paraId="6E096836" w14:textId="77777777" w:rsidR="00B21587" w:rsidRPr="00AC50F1" w:rsidRDefault="00B21587" w:rsidP="00B21587">
      <w:pPr>
        <w:pStyle w:val="UZPRRAFO"/>
      </w:pPr>
    </w:p>
    <w:p w14:paraId="79EFD567" w14:textId="77777777" w:rsidR="00B21587" w:rsidRPr="002F3F63" w:rsidRDefault="00B21587" w:rsidP="00B21587">
      <w:pPr>
        <w:rPr>
          <w:color w:val="FF0000"/>
          <w:sz w:val="19"/>
          <w:szCs w:val="20"/>
        </w:rPr>
        <w:sectPr w:rsidR="00B21587" w:rsidRPr="002F3F63" w:rsidSect="003C6661">
          <w:headerReference w:type="default" r:id="rId14"/>
          <w:footerReference w:type="default" r:id="rId15"/>
          <w:pgSz w:w="11900" w:h="16840"/>
          <w:pgMar w:top="1701" w:right="1134" w:bottom="1134" w:left="1701" w:header="709" w:footer="567" w:gutter="0"/>
          <w:pgNumType w:start="2"/>
          <w:cols w:space="720"/>
        </w:sectPr>
      </w:pPr>
    </w:p>
    <w:p w14:paraId="00DABEF1" w14:textId="77777777" w:rsidR="00B21587" w:rsidRPr="00AC50F1" w:rsidRDefault="00B21587" w:rsidP="00423867">
      <w:pPr>
        <w:pStyle w:val="UZTTULO1"/>
        <w:numPr>
          <w:ilvl w:val="0"/>
          <w:numId w:val="0"/>
        </w:numPr>
      </w:pPr>
      <w:bookmarkStart w:id="0" w:name="_Toc324102542"/>
      <w:bookmarkStart w:id="1" w:name="_Toc304805215"/>
      <w:bookmarkStart w:id="2" w:name="_Toc457269530"/>
      <w:bookmarkStart w:id="3" w:name="_Toc457269715"/>
      <w:bookmarkStart w:id="4" w:name="_Toc457478482"/>
      <w:bookmarkStart w:id="5" w:name="_Toc457525649"/>
      <w:bookmarkStart w:id="6" w:name="_Toc457546517"/>
      <w:bookmarkStart w:id="7" w:name="_Toc457548056"/>
      <w:bookmarkStart w:id="8" w:name="_Toc457548484"/>
      <w:bookmarkStart w:id="9" w:name="_Toc457549243"/>
      <w:bookmarkStart w:id="10" w:name="_Toc492838323"/>
      <w:bookmarkStart w:id="11" w:name="_Toc492918266"/>
      <w:bookmarkStart w:id="12" w:name="_Toc492981304"/>
      <w:bookmarkStart w:id="13" w:name="_Toc492987458"/>
      <w:bookmarkStart w:id="14" w:name="_Toc493000256"/>
      <w:bookmarkStart w:id="15" w:name="_Toc493000565"/>
      <w:bookmarkStart w:id="16" w:name="_Toc493002928"/>
      <w:bookmarkStart w:id="17" w:name="_Toc495346581"/>
      <w:r w:rsidRPr="00AC50F1">
        <w:lastRenderedPageBreak/>
        <w:t>PLAN DE CONTROL DE CALIDAD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62DBD407" w14:textId="77777777" w:rsidR="00B21587" w:rsidRPr="00AC50F1" w:rsidRDefault="00423867" w:rsidP="00423867">
      <w:pPr>
        <w:pStyle w:val="UZTTULO2"/>
      </w:pPr>
      <w:bookmarkStart w:id="18" w:name="_Toc324102543"/>
      <w:bookmarkStart w:id="19" w:name="_Toc304805216"/>
      <w:bookmarkStart w:id="20" w:name="_Toc457269531"/>
      <w:bookmarkStart w:id="21" w:name="_Toc457269716"/>
      <w:bookmarkStart w:id="22" w:name="_Toc457478483"/>
      <w:bookmarkStart w:id="23" w:name="_Toc457525650"/>
      <w:bookmarkStart w:id="24" w:name="_Toc457546518"/>
      <w:bookmarkStart w:id="25" w:name="_Toc457548057"/>
      <w:bookmarkStart w:id="26" w:name="_Toc457548485"/>
      <w:bookmarkStart w:id="27" w:name="_Toc457549244"/>
      <w:bookmarkStart w:id="28" w:name="_Toc492838324"/>
      <w:bookmarkStart w:id="29" w:name="_Toc492918267"/>
      <w:bookmarkStart w:id="30" w:name="_Toc492981305"/>
      <w:bookmarkStart w:id="31" w:name="_Toc492987459"/>
      <w:bookmarkStart w:id="32" w:name="_Toc493000257"/>
      <w:bookmarkStart w:id="33" w:name="_Toc493000566"/>
      <w:bookmarkStart w:id="34" w:name="_Toc493002929"/>
      <w:bookmarkStart w:id="35" w:name="_Toc495346582"/>
      <w:r w:rsidRPr="00AC50F1">
        <w:t xml:space="preserve">1. </w:t>
      </w:r>
      <w:r w:rsidR="00B21587" w:rsidRPr="00AC50F1">
        <w:t>CONDICIONES DE PROYECTO Y EJECUCIÓN DE LAS OBRAS</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56"/>
        <w:gridCol w:w="142"/>
        <w:gridCol w:w="18"/>
        <w:gridCol w:w="142"/>
        <w:gridCol w:w="6853"/>
      </w:tblGrid>
      <w:tr w:rsidR="002F3F63" w:rsidRPr="00AC50F1" w14:paraId="18690C36" w14:textId="77777777" w:rsidTr="00B21587">
        <w:trPr>
          <w:cantSplit/>
          <w:trHeight w:val="65"/>
        </w:trPr>
        <w:tc>
          <w:tcPr>
            <w:tcW w:w="5000" w:type="pct"/>
            <w:gridSpan w:val="5"/>
            <w:tcBorders>
              <w:top w:val="nil"/>
              <w:left w:val="nil"/>
              <w:bottom w:val="nil"/>
              <w:right w:val="nil"/>
            </w:tcBorders>
          </w:tcPr>
          <w:p w14:paraId="2661FE64" w14:textId="77777777" w:rsidR="00B21587" w:rsidRPr="00AC50F1" w:rsidRDefault="00B21587">
            <w:pPr>
              <w:spacing w:line="300" w:lineRule="exact"/>
              <w:rPr>
                <w:rFonts w:cs="Arial"/>
                <w:b/>
                <w:bCs/>
                <w:sz w:val="20"/>
              </w:rPr>
            </w:pPr>
          </w:p>
        </w:tc>
      </w:tr>
      <w:tr w:rsidR="002F3F63" w:rsidRPr="00AC50F1" w14:paraId="34A64EED" w14:textId="77777777" w:rsidTr="00B21587">
        <w:trPr>
          <w:cantSplit/>
          <w:trHeight w:val="34"/>
        </w:trPr>
        <w:tc>
          <w:tcPr>
            <w:tcW w:w="5000" w:type="pct"/>
            <w:gridSpan w:val="5"/>
            <w:tcBorders>
              <w:top w:val="nil"/>
              <w:left w:val="nil"/>
              <w:bottom w:val="nil"/>
              <w:right w:val="nil"/>
            </w:tcBorders>
            <w:shd w:val="clear" w:color="auto" w:fill="003366"/>
            <w:hideMark/>
          </w:tcPr>
          <w:p w14:paraId="11062AD8" w14:textId="77777777" w:rsidR="00B21587" w:rsidRPr="00AC50F1" w:rsidRDefault="00B21587">
            <w:pPr>
              <w:spacing w:line="300" w:lineRule="exact"/>
              <w:rPr>
                <w:rFonts w:cs="Arial"/>
                <w:b/>
                <w:bCs/>
                <w:sz w:val="20"/>
              </w:rPr>
            </w:pPr>
            <w:r w:rsidRPr="00AC50F1">
              <w:rPr>
                <w:rFonts w:cs="Arial"/>
                <w:b/>
                <w:bCs/>
                <w:sz w:val="20"/>
              </w:rPr>
              <w:t xml:space="preserve">CONDICIONES DEL PROYECTO. </w:t>
            </w:r>
            <w:r w:rsidRPr="00AC50F1">
              <w:rPr>
                <w:rFonts w:cs="Arial"/>
                <w:b/>
                <w:sz w:val="20"/>
              </w:rPr>
              <w:t>Art. 6º</w:t>
            </w:r>
          </w:p>
        </w:tc>
      </w:tr>
      <w:tr w:rsidR="002F3F63" w:rsidRPr="00AC50F1" w14:paraId="7312975C" w14:textId="77777777" w:rsidTr="00B21587">
        <w:trPr>
          <w:cantSplit/>
          <w:trHeight w:val="34"/>
        </w:trPr>
        <w:tc>
          <w:tcPr>
            <w:tcW w:w="1193" w:type="pct"/>
            <w:gridSpan w:val="2"/>
            <w:tcBorders>
              <w:top w:val="nil"/>
              <w:left w:val="nil"/>
              <w:bottom w:val="single" w:sz="4" w:space="0" w:color="auto"/>
              <w:right w:val="nil"/>
            </w:tcBorders>
            <w:hideMark/>
          </w:tcPr>
          <w:p w14:paraId="6B2EA540" w14:textId="77777777" w:rsidR="00B21587" w:rsidRPr="00AC50F1" w:rsidRDefault="00B21587">
            <w:pPr>
              <w:tabs>
                <w:tab w:val="left" w:pos="2025"/>
              </w:tabs>
              <w:spacing w:line="300" w:lineRule="exact"/>
              <w:rPr>
                <w:rFonts w:cs="Arial"/>
                <w:b/>
                <w:bCs/>
                <w:sz w:val="20"/>
              </w:rPr>
            </w:pPr>
            <w:r w:rsidRPr="00AC50F1">
              <w:rPr>
                <w:rFonts w:cs="Arial"/>
                <w:b/>
                <w:bCs/>
                <w:sz w:val="20"/>
              </w:rPr>
              <w:tab/>
            </w:r>
          </w:p>
        </w:tc>
        <w:tc>
          <w:tcPr>
            <w:tcW w:w="87" w:type="pct"/>
            <w:gridSpan w:val="2"/>
            <w:tcBorders>
              <w:top w:val="nil"/>
              <w:left w:val="nil"/>
              <w:bottom w:val="nil"/>
              <w:right w:val="nil"/>
            </w:tcBorders>
          </w:tcPr>
          <w:p w14:paraId="77866934" w14:textId="77777777" w:rsidR="00B21587" w:rsidRPr="00AC50F1" w:rsidRDefault="00B21587">
            <w:pPr>
              <w:tabs>
                <w:tab w:val="left" w:pos="2025"/>
              </w:tabs>
              <w:spacing w:line="300" w:lineRule="exact"/>
              <w:rPr>
                <w:rFonts w:cs="Arial"/>
                <w:b/>
                <w:bCs/>
                <w:sz w:val="20"/>
              </w:rPr>
            </w:pPr>
          </w:p>
        </w:tc>
        <w:tc>
          <w:tcPr>
            <w:tcW w:w="3720" w:type="pct"/>
            <w:tcBorders>
              <w:top w:val="nil"/>
              <w:left w:val="nil"/>
              <w:bottom w:val="single" w:sz="4" w:space="0" w:color="auto"/>
              <w:right w:val="nil"/>
            </w:tcBorders>
          </w:tcPr>
          <w:p w14:paraId="7A7EF1E3" w14:textId="77777777" w:rsidR="00B21587" w:rsidRPr="00AC50F1" w:rsidRDefault="00B21587">
            <w:pPr>
              <w:tabs>
                <w:tab w:val="left" w:pos="2025"/>
              </w:tabs>
              <w:spacing w:line="300" w:lineRule="exact"/>
              <w:rPr>
                <w:rFonts w:cs="Arial"/>
                <w:b/>
                <w:bCs/>
                <w:sz w:val="20"/>
              </w:rPr>
            </w:pPr>
          </w:p>
        </w:tc>
      </w:tr>
      <w:tr w:rsidR="002F3F63" w:rsidRPr="00AC50F1" w14:paraId="074BB272" w14:textId="77777777" w:rsidTr="00B21587">
        <w:trPr>
          <w:cantSplit/>
          <w:trHeight w:val="487"/>
        </w:trPr>
        <w:tc>
          <w:tcPr>
            <w:tcW w:w="1193" w:type="pct"/>
            <w:gridSpan w:val="2"/>
            <w:tcBorders>
              <w:top w:val="single" w:sz="4" w:space="0" w:color="auto"/>
              <w:left w:val="single" w:sz="4" w:space="0" w:color="auto"/>
              <w:bottom w:val="nil"/>
              <w:right w:val="single" w:sz="4" w:space="0" w:color="auto"/>
            </w:tcBorders>
            <w:hideMark/>
          </w:tcPr>
          <w:p w14:paraId="2B45950A" w14:textId="77777777" w:rsidR="00B21587" w:rsidRPr="00AC50F1" w:rsidRDefault="00B21587">
            <w:pPr>
              <w:spacing w:line="300" w:lineRule="exact"/>
              <w:rPr>
                <w:rFonts w:ascii="Arial" w:hAnsi="Arial" w:cs="Arial"/>
                <w:szCs w:val="18"/>
              </w:rPr>
            </w:pPr>
            <w:r w:rsidRPr="00AC50F1">
              <w:rPr>
                <w:rFonts w:ascii="Arial" w:hAnsi="Arial" w:cs="Arial"/>
                <w:b/>
                <w:bCs/>
                <w:szCs w:val="18"/>
              </w:rPr>
              <w:t>6.1 Generalidades</w:t>
            </w:r>
          </w:p>
        </w:tc>
        <w:tc>
          <w:tcPr>
            <w:tcW w:w="87" w:type="pct"/>
            <w:gridSpan w:val="2"/>
            <w:tcBorders>
              <w:top w:val="nil"/>
              <w:left w:val="single" w:sz="4" w:space="0" w:color="auto"/>
              <w:bottom w:val="nil"/>
              <w:right w:val="single" w:sz="4" w:space="0" w:color="auto"/>
            </w:tcBorders>
          </w:tcPr>
          <w:p w14:paraId="27737AC6" w14:textId="77777777" w:rsidR="00B21587" w:rsidRPr="00AC50F1" w:rsidRDefault="00B21587">
            <w:pPr>
              <w:spacing w:line="300" w:lineRule="exact"/>
              <w:rPr>
                <w:rFonts w:cs="Arial"/>
                <w:sz w:val="20"/>
              </w:rPr>
            </w:pPr>
          </w:p>
        </w:tc>
        <w:tc>
          <w:tcPr>
            <w:tcW w:w="3720" w:type="pct"/>
            <w:tcBorders>
              <w:top w:val="single" w:sz="4" w:space="0" w:color="auto"/>
              <w:left w:val="single" w:sz="4" w:space="0" w:color="auto"/>
              <w:bottom w:val="single" w:sz="4" w:space="0" w:color="auto"/>
              <w:right w:val="single" w:sz="4" w:space="0" w:color="auto"/>
            </w:tcBorders>
            <w:hideMark/>
          </w:tcPr>
          <w:p w14:paraId="1439C51D" w14:textId="77777777" w:rsidR="00B21587" w:rsidRPr="00AC50F1" w:rsidRDefault="00B21587" w:rsidP="00080D52">
            <w:pPr>
              <w:numPr>
                <w:ilvl w:val="0"/>
                <w:numId w:val="19"/>
              </w:numPr>
              <w:tabs>
                <w:tab w:val="num" w:pos="211"/>
              </w:tabs>
              <w:spacing w:line="300" w:lineRule="exact"/>
              <w:ind w:left="211" w:firstLine="0"/>
              <w:rPr>
                <w:rFonts w:ascii="Arial" w:hAnsi="Arial" w:cs="Arial"/>
                <w:sz w:val="16"/>
                <w:szCs w:val="16"/>
              </w:rPr>
            </w:pPr>
            <w:r w:rsidRPr="00AC50F1">
              <w:rPr>
                <w:rFonts w:ascii="Arial" w:hAnsi="Arial" w:cs="Arial"/>
                <w:sz w:val="16"/>
                <w:szCs w:val="16"/>
              </w:rPr>
              <w:t xml:space="preserve">El </w:t>
            </w:r>
            <w:r w:rsidRPr="00AC50F1">
              <w:rPr>
                <w:rFonts w:ascii="Arial" w:hAnsi="Arial" w:cs="Arial"/>
                <w:b/>
                <w:bCs/>
                <w:sz w:val="16"/>
                <w:szCs w:val="16"/>
              </w:rPr>
              <w:t>proyecto</w:t>
            </w:r>
            <w:r w:rsidRPr="00AC50F1">
              <w:rPr>
                <w:rFonts w:ascii="Arial" w:hAnsi="Arial" w:cs="Arial"/>
                <w:sz w:val="16"/>
                <w:szCs w:val="16"/>
              </w:rPr>
              <w:t xml:space="preserve"> describirá el edificio y definirá las obras de ejecución del mismo con el detalle suficiente para que puedan valorarse e interpretarse inequívocamente durante su ejecución.</w:t>
            </w:r>
          </w:p>
        </w:tc>
      </w:tr>
      <w:tr w:rsidR="002F3F63" w:rsidRPr="00AC50F1" w14:paraId="5A47F743" w14:textId="77777777" w:rsidTr="00B21587">
        <w:trPr>
          <w:cantSplit/>
        </w:trPr>
        <w:tc>
          <w:tcPr>
            <w:tcW w:w="1193" w:type="pct"/>
            <w:gridSpan w:val="2"/>
            <w:tcBorders>
              <w:top w:val="nil"/>
              <w:left w:val="single" w:sz="4" w:space="0" w:color="auto"/>
              <w:bottom w:val="nil"/>
              <w:right w:val="single" w:sz="4" w:space="0" w:color="auto"/>
            </w:tcBorders>
          </w:tcPr>
          <w:p w14:paraId="7E0968C5" w14:textId="77777777" w:rsidR="00B21587" w:rsidRPr="00AC50F1" w:rsidRDefault="00B21587">
            <w:pPr>
              <w:spacing w:line="300" w:lineRule="exact"/>
              <w:rPr>
                <w:rFonts w:cs="Arial"/>
                <w:sz w:val="20"/>
              </w:rPr>
            </w:pPr>
          </w:p>
        </w:tc>
        <w:tc>
          <w:tcPr>
            <w:tcW w:w="87" w:type="pct"/>
            <w:gridSpan w:val="2"/>
            <w:tcBorders>
              <w:top w:val="nil"/>
              <w:left w:val="single" w:sz="4" w:space="0" w:color="auto"/>
              <w:bottom w:val="nil"/>
              <w:right w:val="single" w:sz="4" w:space="0" w:color="auto"/>
            </w:tcBorders>
          </w:tcPr>
          <w:p w14:paraId="4A0557F5" w14:textId="77777777" w:rsidR="00B21587" w:rsidRPr="00AC50F1" w:rsidRDefault="00B21587">
            <w:pPr>
              <w:spacing w:line="300" w:lineRule="exact"/>
              <w:rPr>
                <w:rFonts w:cs="Arial"/>
                <w:sz w:val="20"/>
              </w:rPr>
            </w:pPr>
          </w:p>
        </w:tc>
        <w:tc>
          <w:tcPr>
            <w:tcW w:w="3720" w:type="pct"/>
            <w:tcBorders>
              <w:top w:val="single" w:sz="4" w:space="0" w:color="auto"/>
              <w:left w:val="single" w:sz="4" w:space="0" w:color="auto"/>
              <w:bottom w:val="single" w:sz="4" w:space="0" w:color="auto"/>
              <w:right w:val="single" w:sz="4" w:space="0" w:color="auto"/>
            </w:tcBorders>
          </w:tcPr>
          <w:p w14:paraId="4A0C3EB9" w14:textId="77777777" w:rsidR="00B21587" w:rsidRPr="00AC50F1" w:rsidRDefault="00B21587" w:rsidP="00080D52">
            <w:pPr>
              <w:numPr>
                <w:ilvl w:val="0"/>
                <w:numId w:val="19"/>
              </w:numPr>
              <w:tabs>
                <w:tab w:val="num" w:pos="211"/>
              </w:tabs>
              <w:spacing w:line="300" w:lineRule="exact"/>
              <w:ind w:left="211" w:firstLine="0"/>
              <w:rPr>
                <w:rFonts w:ascii="Arial" w:hAnsi="Arial" w:cs="Arial"/>
                <w:sz w:val="16"/>
                <w:szCs w:val="16"/>
              </w:rPr>
            </w:pPr>
            <w:r w:rsidRPr="00AC50F1">
              <w:rPr>
                <w:rFonts w:ascii="Arial" w:hAnsi="Arial" w:cs="Arial"/>
                <w:sz w:val="16"/>
                <w:szCs w:val="16"/>
              </w:rPr>
              <w:t>En particular, y con relación al CTE, el proyecto definirá las obras proyectadas con el detalle adecuado a sus características, de modo que pueda comprobarse que las soluciones propuestas cumplen las exigencias básicas de este CTE y demás normativa aplicable. Esta definición incluirá, al menos, la siguiente información:</w:t>
            </w:r>
          </w:p>
          <w:p w14:paraId="52CF2E8D" w14:textId="77777777" w:rsidR="00B21587" w:rsidRPr="00AC50F1" w:rsidRDefault="00B21587">
            <w:pPr>
              <w:tabs>
                <w:tab w:val="num" w:pos="211"/>
              </w:tabs>
              <w:spacing w:line="300" w:lineRule="exact"/>
              <w:ind w:left="211"/>
              <w:rPr>
                <w:rFonts w:ascii="Arial" w:hAnsi="Arial" w:cs="Arial"/>
                <w:sz w:val="16"/>
                <w:szCs w:val="16"/>
              </w:rPr>
            </w:pPr>
          </w:p>
          <w:p w14:paraId="7139ADE9" w14:textId="77777777" w:rsidR="00B21587" w:rsidRPr="00AC50F1" w:rsidRDefault="00B21587" w:rsidP="00080D52">
            <w:pPr>
              <w:numPr>
                <w:ilvl w:val="0"/>
                <w:numId w:val="20"/>
              </w:numPr>
              <w:tabs>
                <w:tab w:val="num" w:pos="211"/>
              </w:tabs>
              <w:spacing w:line="300" w:lineRule="exact"/>
              <w:ind w:left="211" w:firstLine="0"/>
              <w:rPr>
                <w:rFonts w:ascii="Arial" w:hAnsi="Arial" w:cs="Arial"/>
                <w:sz w:val="16"/>
                <w:szCs w:val="16"/>
              </w:rPr>
            </w:pPr>
            <w:r w:rsidRPr="00AC50F1">
              <w:rPr>
                <w:rFonts w:ascii="Arial" w:hAnsi="Arial" w:cs="Arial"/>
                <w:sz w:val="16"/>
                <w:szCs w:val="16"/>
              </w:rPr>
              <w:t>Las características técnicas mínimas que deben reunir los productos, equipos y sistemas que se incorporen de forma permanente en el edificio proyectado, así como sus condiciones de suministro, las garantías de calidad y el control de recepción que deba realizarse.</w:t>
            </w:r>
          </w:p>
          <w:p w14:paraId="4CD1C9EA" w14:textId="77777777" w:rsidR="00B21587" w:rsidRPr="00AC50F1" w:rsidRDefault="00B21587" w:rsidP="00080D52">
            <w:pPr>
              <w:numPr>
                <w:ilvl w:val="0"/>
                <w:numId w:val="20"/>
              </w:numPr>
              <w:tabs>
                <w:tab w:val="num" w:pos="211"/>
              </w:tabs>
              <w:spacing w:line="300" w:lineRule="exact"/>
              <w:ind w:left="211" w:firstLine="0"/>
              <w:rPr>
                <w:rFonts w:ascii="Arial" w:hAnsi="Arial" w:cs="Arial"/>
                <w:sz w:val="16"/>
                <w:szCs w:val="16"/>
              </w:rPr>
            </w:pPr>
            <w:r w:rsidRPr="00AC50F1">
              <w:rPr>
                <w:rFonts w:ascii="Arial" w:hAnsi="Arial" w:cs="Arial"/>
                <w:sz w:val="16"/>
                <w:szCs w:val="16"/>
              </w:rPr>
              <w:t>Las características técnicas de cada unidad de obra, con indicación de las condiciones para su ejecución y las verificaciones y controles a realizar para comprobar su conformidad con lo indicado en el proyecto. Se precisarán las medidas a adoptar durante la ejecución de las obras y en el uso y mantenimiento del edificio, para asegurar la compatibilidad entre los diferentes productos, elementos y sistemas constructivos.</w:t>
            </w:r>
          </w:p>
          <w:p w14:paraId="273C0308" w14:textId="77777777" w:rsidR="00B21587" w:rsidRPr="00AC50F1" w:rsidRDefault="00B21587" w:rsidP="00080D52">
            <w:pPr>
              <w:numPr>
                <w:ilvl w:val="0"/>
                <w:numId w:val="20"/>
              </w:numPr>
              <w:tabs>
                <w:tab w:val="num" w:pos="211"/>
              </w:tabs>
              <w:spacing w:line="300" w:lineRule="exact"/>
              <w:ind w:left="211" w:firstLine="0"/>
              <w:rPr>
                <w:rFonts w:ascii="Arial" w:hAnsi="Arial" w:cs="Arial"/>
                <w:sz w:val="16"/>
                <w:szCs w:val="16"/>
              </w:rPr>
            </w:pPr>
            <w:r w:rsidRPr="00AC50F1">
              <w:rPr>
                <w:rFonts w:ascii="Arial" w:hAnsi="Arial" w:cs="Arial"/>
                <w:sz w:val="16"/>
                <w:szCs w:val="16"/>
              </w:rPr>
              <w:t xml:space="preserve">Las verificaciones y las pruebas de servicio que, en su caso, deban realizarse para comprobar las prestaciones finales del edificio; </w:t>
            </w:r>
          </w:p>
          <w:p w14:paraId="444D0866" w14:textId="77777777" w:rsidR="00B21587" w:rsidRPr="00AC50F1" w:rsidRDefault="00B21587" w:rsidP="00080D52">
            <w:pPr>
              <w:numPr>
                <w:ilvl w:val="0"/>
                <w:numId w:val="20"/>
              </w:numPr>
              <w:tabs>
                <w:tab w:val="num" w:pos="211"/>
              </w:tabs>
              <w:spacing w:line="300" w:lineRule="exact"/>
              <w:ind w:left="211" w:firstLine="0"/>
              <w:rPr>
                <w:rFonts w:ascii="Arial" w:hAnsi="Arial" w:cs="Arial"/>
                <w:sz w:val="16"/>
                <w:szCs w:val="16"/>
              </w:rPr>
            </w:pPr>
            <w:r w:rsidRPr="00AC50F1">
              <w:rPr>
                <w:rFonts w:ascii="Arial" w:hAnsi="Arial" w:cs="Arial"/>
                <w:sz w:val="16"/>
                <w:szCs w:val="16"/>
              </w:rPr>
              <w:t>Las instrucciones de uso y mantenimiento del edificio terminado, de conformidad con lo previsto en el CTE y demás normativa que sea de aplicación.</w:t>
            </w:r>
          </w:p>
        </w:tc>
      </w:tr>
      <w:tr w:rsidR="002F3F63" w:rsidRPr="00AC50F1" w14:paraId="776759EE" w14:textId="77777777" w:rsidTr="00B21587">
        <w:tc>
          <w:tcPr>
            <w:tcW w:w="1193" w:type="pct"/>
            <w:gridSpan w:val="2"/>
            <w:tcBorders>
              <w:top w:val="nil"/>
              <w:left w:val="single" w:sz="4" w:space="0" w:color="auto"/>
              <w:bottom w:val="nil"/>
              <w:right w:val="single" w:sz="4" w:space="0" w:color="auto"/>
            </w:tcBorders>
          </w:tcPr>
          <w:p w14:paraId="15E5A6C0" w14:textId="77777777" w:rsidR="00B21587" w:rsidRPr="00AC50F1" w:rsidRDefault="00B21587">
            <w:pPr>
              <w:spacing w:line="300" w:lineRule="exact"/>
              <w:rPr>
                <w:rFonts w:cs="Arial"/>
                <w:sz w:val="20"/>
              </w:rPr>
            </w:pPr>
          </w:p>
        </w:tc>
        <w:tc>
          <w:tcPr>
            <w:tcW w:w="87" w:type="pct"/>
            <w:gridSpan w:val="2"/>
            <w:tcBorders>
              <w:top w:val="nil"/>
              <w:left w:val="single" w:sz="4" w:space="0" w:color="auto"/>
              <w:bottom w:val="nil"/>
              <w:right w:val="single" w:sz="4" w:space="0" w:color="auto"/>
            </w:tcBorders>
          </w:tcPr>
          <w:p w14:paraId="263ACC53" w14:textId="77777777" w:rsidR="00B21587" w:rsidRPr="00AC50F1" w:rsidRDefault="00B21587">
            <w:pPr>
              <w:spacing w:line="300" w:lineRule="exact"/>
              <w:rPr>
                <w:rFonts w:cs="Arial"/>
                <w:sz w:val="20"/>
              </w:rPr>
            </w:pPr>
          </w:p>
        </w:tc>
        <w:tc>
          <w:tcPr>
            <w:tcW w:w="3720" w:type="pct"/>
            <w:tcBorders>
              <w:top w:val="single" w:sz="4" w:space="0" w:color="auto"/>
              <w:left w:val="single" w:sz="4" w:space="0" w:color="auto"/>
              <w:bottom w:val="single" w:sz="4" w:space="0" w:color="auto"/>
              <w:right w:val="single" w:sz="4" w:space="0" w:color="auto"/>
            </w:tcBorders>
          </w:tcPr>
          <w:p w14:paraId="38BD44F3" w14:textId="77777777" w:rsidR="00B21587" w:rsidRPr="00AC50F1" w:rsidRDefault="00B21587" w:rsidP="00080D52">
            <w:pPr>
              <w:numPr>
                <w:ilvl w:val="0"/>
                <w:numId w:val="19"/>
              </w:numPr>
              <w:tabs>
                <w:tab w:val="num" w:pos="211"/>
              </w:tabs>
              <w:spacing w:line="300" w:lineRule="exact"/>
              <w:ind w:left="211" w:firstLine="0"/>
              <w:rPr>
                <w:rFonts w:ascii="Arial" w:hAnsi="Arial" w:cs="Arial"/>
                <w:sz w:val="16"/>
                <w:szCs w:val="16"/>
              </w:rPr>
            </w:pPr>
            <w:r w:rsidRPr="00AC50F1">
              <w:rPr>
                <w:rFonts w:ascii="Arial" w:hAnsi="Arial" w:cs="Arial"/>
                <w:sz w:val="16"/>
                <w:szCs w:val="16"/>
              </w:rPr>
              <w:t>A efectos de su tramitación administrativa, todo proyecto de edificación podrá desarrollarse en dos etapas: la fase de proyecto básico y la fase de proyecto de ejecución. Cada una de estas fases del proyecto debe cumplir las siguientes condiciones:</w:t>
            </w:r>
          </w:p>
          <w:p w14:paraId="500AEBFA" w14:textId="77777777" w:rsidR="00B21587" w:rsidRPr="00AC50F1" w:rsidRDefault="00B21587">
            <w:pPr>
              <w:tabs>
                <w:tab w:val="num" w:pos="211"/>
              </w:tabs>
              <w:spacing w:line="300" w:lineRule="exact"/>
              <w:ind w:left="211"/>
              <w:rPr>
                <w:rFonts w:ascii="Arial" w:hAnsi="Arial" w:cs="Arial"/>
                <w:sz w:val="16"/>
                <w:szCs w:val="16"/>
              </w:rPr>
            </w:pPr>
          </w:p>
          <w:p w14:paraId="4E0BBD85" w14:textId="77777777" w:rsidR="00B21587" w:rsidRPr="00AC50F1" w:rsidRDefault="00B21587" w:rsidP="00080D52">
            <w:pPr>
              <w:numPr>
                <w:ilvl w:val="0"/>
                <w:numId w:val="21"/>
              </w:numPr>
              <w:tabs>
                <w:tab w:val="num" w:pos="211"/>
              </w:tabs>
              <w:spacing w:line="300" w:lineRule="exact"/>
              <w:ind w:left="211" w:firstLine="0"/>
              <w:rPr>
                <w:rFonts w:ascii="Arial" w:hAnsi="Arial" w:cs="Arial"/>
                <w:sz w:val="16"/>
                <w:szCs w:val="16"/>
              </w:rPr>
            </w:pPr>
            <w:r w:rsidRPr="00AC50F1">
              <w:rPr>
                <w:rFonts w:ascii="Arial" w:hAnsi="Arial" w:cs="Arial"/>
                <w:sz w:val="16"/>
                <w:szCs w:val="16"/>
              </w:rPr>
              <w:t xml:space="preserve">El </w:t>
            </w:r>
            <w:r w:rsidRPr="00AC50F1">
              <w:rPr>
                <w:rFonts w:ascii="Arial" w:hAnsi="Arial" w:cs="Arial"/>
                <w:b/>
                <w:bCs/>
                <w:sz w:val="16"/>
                <w:szCs w:val="16"/>
              </w:rPr>
              <w:t>proyecto básico</w:t>
            </w:r>
            <w:r w:rsidRPr="00AC50F1">
              <w:rPr>
                <w:rFonts w:ascii="Arial" w:hAnsi="Arial" w:cs="Arial"/>
                <w:sz w:val="16"/>
                <w:szCs w:val="16"/>
              </w:rPr>
              <w:t xml:space="preserve"> definirá las características generales de la obra y sus prestaciones mediante la adopción y justificación de soluciones concretas. Su contenido será suficiente para solicitar la licencia municipal de obras, las concesiones u otras autorizaciones administrativas, pero insuficiente para iniciar la construcción del edificio. Aunque su contenido no permita verificar todas las condiciones que exige el CTE, definirá las prestaciones que el edificio proyectado ha de proporcionar para cumplir las exigencias básicas y, en ningún caso, impedirá su cumplimiento; </w:t>
            </w:r>
          </w:p>
          <w:p w14:paraId="33728024" w14:textId="77777777" w:rsidR="00B21587" w:rsidRPr="00AC50F1" w:rsidRDefault="00B21587" w:rsidP="00080D52">
            <w:pPr>
              <w:numPr>
                <w:ilvl w:val="0"/>
                <w:numId w:val="21"/>
              </w:numPr>
              <w:tabs>
                <w:tab w:val="num" w:pos="211"/>
              </w:tabs>
              <w:spacing w:line="300" w:lineRule="exact"/>
              <w:ind w:left="211" w:firstLine="0"/>
              <w:rPr>
                <w:rFonts w:cs="Arial"/>
                <w:szCs w:val="18"/>
              </w:rPr>
            </w:pPr>
            <w:r w:rsidRPr="00AC50F1">
              <w:rPr>
                <w:rFonts w:ascii="Arial" w:hAnsi="Arial" w:cs="Arial"/>
                <w:sz w:val="16"/>
                <w:szCs w:val="16"/>
              </w:rPr>
              <w:t xml:space="preserve">El </w:t>
            </w:r>
            <w:r w:rsidRPr="00AC50F1">
              <w:rPr>
                <w:rFonts w:ascii="Arial" w:hAnsi="Arial" w:cs="Arial"/>
                <w:b/>
                <w:bCs/>
                <w:sz w:val="16"/>
                <w:szCs w:val="16"/>
              </w:rPr>
              <w:t>proyecto de ejecución</w:t>
            </w:r>
            <w:r w:rsidRPr="00AC50F1">
              <w:rPr>
                <w:rFonts w:ascii="Arial" w:hAnsi="Arial" w:cs="Arial"/>
                <w:sz w:val="16"/>
                <w:szCs w:val="16"/>
              </w:rPr>
              <w:t xml:space="preserve"> desarrollará el proyecto básico y definirá la obra en su totalidad sin que en él puedan rebajarse las prestaciones declaradas en el básico, ni alterarse los usos y condiciones bajo las que, en su caso, se otorgaron la licencia municipal de obras, las concesiones u otras autorizaciones administrativas, salvo en aspectos legalizables. El proyecto de ejecución incluirá los proyectos parciales u otros documentos técnicos que, en su caso, deban desarrollarlo o completarlo, los cuales se integrarán en el proyecto como documentos diferenciados bajo la coordinación del</w:t>
            </w:r>
            <w:r w:rsidRPr="00AC50F1">
              <w:rPr>
                <w:rFonts w:cs="Arial"/>
                <w:szCs w:val="18"/>
              </w:rPr>
              <w:t xml:space="preserve"> </w:t>
            </w:r>
            <w:r w:rsidRPr="00AC50F1">
              <w:rPr>
                <w:rFonts w:ascii="Arial" w:hAnsi="Arial" w:cs="Arial"/>
                <w:sz w:val="16"/>
                <w:szCs w:val="16"/>
              </w:rPr>
              <w:t>proyectista.</w:t>
            </w:r>
          </w:p>
          <w:p w14:paraId="4AAAC356" w14:textId="77777777" w:rsidR="00B21587" w:rsidRPr="00AC50F1" w:rsidRDefault="00B21587">
            <w:pPr>
              <w:tabs>
                <w:tab w:val="num" w:pos="211"/>
              </w:tabs>
              <w:spacing w:line="300" w:lineRule="exact"/>
              <w:ind w:left="211"/>
              <w:rPr>
                <w:rFonts w:ascii="Arial" w:hAnsi="Arial" w:cs="Arial"/>
                <w:sz w:val="16"/>
                <w:szCs w:val="16"/>
              </w:rPr>
            </w:pPr>
          </w:p>
          <w:p w14:paraId="1414A76A" w14:textId="77777777" w:rsidR="00B21587" w:rsidRPr="00AC50F1" w:rsidRDefault="00B21587">
            <w:pPr>
              <w:tabs>
                <w:tab w:val="num" w:pos="211"/>
              </w:tabs>
              <w:spacing w:line="300" w:lineRule="exact"/>
              <w:ind w:left="211"/>
              <w:rPr>
                <w:rFonts w:cs="Arial"/>
                <w:b/>
                <w:szCs w:val="18"/>
              </w:rPr>
            </w:pPr>
            <w:r w:rsidRPr="00AC50F1">
              <w:rPr>
                <w:rFonts w:ascii="Arial" w:hAnsi="Arial" w:cs="Arial"/>
                <w:b/>
                <w:sz w:val="16"/>
                <w:szCs w:val="16"/>
              </w:rPr>
              <w:t>En este proyecto, proyecto básico y proyecto de ejecución se presentan de forma conjunta, con toda la documentación exigida para ambos documentos.</w:t>
            </w:r>
          </w:p>
        </w:tc>
      </w:tr>
      <w:tr w:rsidR="002F3F63" w:rsidRPr="00AC50F1" w14:paraId="71C45032" w14:textId="77777777" w:rsidTr="00B21587">
        <w:trPr>
          <w:cantSplit/>
          <w:trHeight w:val="36"/>
        </w:trPr>
        <w:tc>
          <w:tcPr>
            <w:tcW w:w="1193" w:type="pct"/>
            <w:gridSpan w:val="2"/>
            <w:tcBorders>
              <w:top w:val="nil"/>
              <w:left w:val="single" w:sz="4" w:space="0" w:color="auto"/>
              <w:bottom w:val="single" w:sz="4" w:space="0" w:color="auto"/>
              <w:right w:val="single" w:sz="4" w:space="0" w:color="auto"/>
            </w:tcBorders>
          </w:tcPr>
          <w:p w14:paraId="52F20A27" w14:textId="77777777" w:rsidR="00B21587" w:rsidRPr="00AC50F1" w:rsidRDefault="00B21587">
            <w:pPr>
              <w:spacing w:line="300" w:lineRule="exact"/>
              <w:rPr>
                <w:rFonts w:cs="Arial"/>
                <w:sz w:val="20"/>
              </w:rPr>
            </w:pPr>
          </w:p>
        </w:tc>
        <w:tc>
          <w:tcPr>
            <w:tcW w:w="87" w:type="pct"/>
            <w:gridSpan w:val="2"/>
            <w:tcBorders>
              <w:top w:val="nil"/>
              <w:left w:val="single" w:sz="4" w:space="0" w:color="auto"/>
              <w:bottom w:val="nil"/>
              <w:right w:val="single" w:sz="4" w:space="0" w:color="auto"/>
            </w:tcBorders>
          </w:tcPr>
          <w:p w14:paraId="2A7C5C67" w14:textId="77777777" w:rsidR="00B21587" w:rsidRPr="00AC50F1" w:rsidRDefault="00B21587">
            <w:pPr>
              <w:spacing w:line="300" w:lineRule="exact"/>
              <w:rPr>
                <w:rFonts w:cs="Arial"/>
                <w:sz w:val="20"/>
              </w:rPr>
            </w:pPr>
          </w:p>
        </w:tc>
        <w:tc>
          <w:tcPr>
            <w:tcW w:w="3720" w:type="pct"/>
            <w:tcBorders>
              <w:top w:val="single" w:sz="4" w:space="0" w:color="auto"/>
              <w:left w:val="single" w:sz="4" w:space="0" w:color="auto"/>
              <w:bottom w:val="single" w:sz="4" w:space="0" w:color="auto"/>
              <w:right w:val="single" w:sz="4" w:space="0" w:color="auto"/>
            </w:tcBorders>
            <w:hideMark/>
          </w:tcPr>
          <w:p w14:paraId="7FF193E9" w14:textId="77777777" w:rsidR="00B21587" w:rsidRPr="00AC50F1" w:rsidRDefault="00B21587" w:rsidP="00080D52">
            <w:pPr>
              <w:numPr>
                <w:ilvl w:val="0"/>
                <w:numId w:val="19"/>
              </w:numPr>
              <w:tabs>
                <w:tab w:val="num" w:pos="211"/>
              </w:tabs>
              <w:spacing w:line="300" w:lineRule="exact"/>
              <w:ind w:left="211" w:firstLine="0"/>
              <w:rPr>
                <w:rFonts w:ascii="Arial" w:hAnsi="Arial" w:cs="Arial"/>
                <w:sz w:val="16"/>
                <w:szCs w:val="16"/>
              </w:rPr>
            </w:pPr>
            <w:r w:rsidRPr="00AC50F1">
              <w:rPr>
                <w:rFonts w:ascii="Arial" w:hAnsi="Arial" w:cs="Arial"/>
                <w:sz w:val="16"/>
                <w:szCs w:val="16"/>
              </w:rPr>
              <w:t>En el anejo I se relacionan los contenidos del proyecto de edificación, sin perjuicio de lo que, en su caso, establezcan las Administraciones competentes.</w:t>
            </w:r>
          </w:p>
        </w:tc>
      </w:tr>
      <w:tr w:rsidR="002F3F63" w:rsidRPr="00AC50F1" w14:paraId="5DE9A7D5" w14:textId="77777777" w:rsidTr="00B21587">
        <w:trPr>
          <w:cantSplit/>
          <w:trHeight w:val="36"/>
        </w:trPr>
        <w:tc>
          <w:tcPr>
            <w:tcW w:w="1193" w:type="pct"/>
            <w:gridSpan w:val="2"/>
            <w:tcBorders>
              <w:top w:val="single" w:sz="4" w:space="0" w:color="auto"/>
              <w:left w:val="nil"/>
              <w:bottom w:val="single" w:sz="4" w:space="0" w:color="auto"/>
              <w:right w:val="nil"/>
            </w:tcBorders>
          </w:tcPr>
          <w:p w14:paraId="1345866D" w14:textId="77777777" w:rsidR="00B21587" w:rsidRPr="00AC50F1" w:rsidRDefault="00B21587">
            <w:pPr>
              <w:spacing w:line="300" w:lineRule="exact"/>
              <w:rPr>
                <w:rFonts w:cs="Arial"/>
                <w:sz w:val="20"/>
              </w:rPr>
            </w:pPr>
          </w:p>
        </w:tc>
        <w:tc>
          <w:tcPr>
            <w:tcW w:w="87" w:type="pct"/>
            <w:gridSpan w:val="2"/>
            <w:tcBorders>
              <w:top w:val="nil"/>
              <w:left w:val="nil"/>
              <w:bottom w:val="nil"/>
              <w:right w:val="nil"/>
            </w:tcBorders>
          </w:tcPr>
          <w:p w14:paraId="6D42CB9A" w14:textId="77777777" w:rsidR="00B21587" w:rsidRPr="00AC50F1" w:rsidRDefault="00B21587">
            <w:pPr>
              <w:spacing w:line="300" w:lineRule="exact"/>
              <w:rPr>
                <w:rFonts w:cs="Arial"/>
                <w:sz w:val="20"/>
              </w:rPr>
            </w:pPr>
          </w:p>
        </w:tc>
        <w:tc>
          <w:tcPr>
            <w:tcW w:w="3720" w:type="pct"/>
            <w:tcBorders>
              <w:top w:val="single" w:sz="4" w:space="0" w:color="auto"/>
              <w:left w:val="nil"/>
              <w:bottom w:val="single" w:sz="4" w:space="0" w:color="auto"/>
              <w:right w:val="nil"/>
            </w:tcBorders>
          </w:tcPr>
          <w:p w14:paraId="3689C224" w14:textId="77777777" w:rsidR="00B21587" w:rsidRPr="00AC50F1" w:rsidRDefault="00B21587">
            <w:pPr>
              <w:tabs>
                <w:tab w:val="num" w:pos="211"/>
              </w:tabs>
              <w:spacing w:line="300" w:lineRule="exact"/>
              <w:ind w:left="211"/>
              <w:rPr>
                <w:rFonts w:ascii="Arial" w:hAnsi="Arial" w:cs="Arial"/>
                <w:sz w:val="16"/>
                <w:szCs w:val="16"/>
              </w:rPr>
            </w:pPr>
          </w:p>
        </w:tc>
      </w:tr>
      <w:tr w:rsidR="002F3F63" w:rsidRPr="00AC50F1" w14:paraId="092B036D" w14:textId="77777777" w:rsidTr="00B21587">
        <w:trPr>
          <w:cantSplit/>
          <w:trHeight w:val="36"/>
        </w:trPr>
        <w:tc>
          <w:tcPr>
            <w:tcW w:w="1193" w:type="pct"/>
            <w:gridSpan w:val="2"/>
            <w:tcBorders>
              <w:top w:val="single" w:sz="4" w:space="0" w:color="auto"/>
              <w:left w:val="single" w:sz="4" w:space="0" w:color="auto"/>
              <w:bottom w:val="nil"/>
              <w:right w:val="single" w:sz="4" w:space="0" w:color="auto"/>
            </w:tcBorders>
            <w:hideMark/>
          </w:tcPr>
          <w:p w14:paraId="67D87E87" w14:textId="77777777" w:rsidR="00B21587" w:rsidRPr="00AC50F1" w:rsidRDefault="00B21587">
            <w:pPr>
              <w:spacing w:line="300" w:lineRule="exact"/>
              <w:rPr>
                <w:rFonts w:ascii="Arial" w:hAnsi="Arial" w:cs="Arial"/>
                <w:szCs w:val="18"/>
              </w:rPr>
            </w:pPr>
            <w:r w:rsidRPr="00AC50F1">
              <w:rPr>
                <w:rFonts w:ascii="Arial" w:hAnsi="Arial" w:cs="Arial"/>
                <w:b/>
                <w:bCs/>
                <w:szCs w:val="18"/>
              </w:rPr>
              <w:t>6.2 Control del proyecto</w:t>
            </w:r>
          </w:p>
        </w:tc>
        <w:tc>
          <w:tcPr>
            <w:tcW w:w="87" w:type="pct"/>
            <w:gridSpan w:val="2"/>
            <w:tcBorders>
              <w:top w:val="nil"/>
              <w:left w:val="single" w:sz="4" w:space="0" w:color="auto"/>
              <w:bottom w:val="nil"/>
              <w:right w:val="single" w:sz="4" w:space="0" w:color="auto"/>
            </w:tcBorders>
          </w:tcPr>
          <w:p w14:paraId="777AED50" w14:textId="77777777" w:rsidR="00B21587" w:rsidRPr="00AC50F1" w:rsidRDefault="00B21587">
            <w:pPr>
              <w:spacing w:line="300" w:lineRule="exact"/>
              <w:rPr>
                <w:rFonts w:cs="Arial"/>
                <w:sz w:val="20"/>
              </w:rPr>
            </w:pPr>
          </w:p>
        </w:tc>
        <w:tc>
          <w:tcPr>
            <w:tcW w:w="3720" w:type="pct"/>
            <w:tcBorders>
              <w:top w:val="single" w:sz="4" w:space="0" w:color="auto"/>
              <w:left w:val="single" w:sz="4" w:space="0" w:color="auto"/>
              <w:bottom w:val="single" w:sz="4" w:space="0" w:color="auto"/>
              <w:right w:val="single" w:sz="4" w:space="0" w:color="auto"/>
            </w:tcBorders>
            <w:hideMark/>
          </w:tcPr>
          <w:p w14:paraId="41EF01F6" w14:textId="77777777" w:rsidR="00B21587" w:rsidRPr="00AC50F1" w:rsidRDefault="00B21587" w:rsidP="00080D52">
            <w:pPr>
              <w:numPr>
                <w:ilvl w:val="0"/>
                <w:numId w:val="22"/>
              </w:numPr>
              <w:tabs>
                <w:tab w:val="num" w:pos="211"/>
              </w:tabs>
              <w:spacing w:line="300" w:lineRule="exact"/>
              <w:ind w:left="211" w:firstLine="0"/>
              <w:rPr>
                <w:rFonts w:ascii="Arial" w:hAnsi="Arial" w:cs="Arial"/>
                <w:sz w:val="16"/>
                <w:szCs w:val="16"/>
              </w:rPr>
            </w:pPr>
            <w:r w:rsidRPr="00AC50F1">
              <w:rPr>
                <w:rFonts w:ascii="Arial" w:hAnsi="Arial" w:cs="Arial"/>
                <w:sz w:val="16"/>
                <w:szCs w:val="16"/>
              </w:rPr>
              <w:t>El control del proyecto tiene por objeto verificar el cumplimiento del CTE y demás normativa aplicable y comprobar su grado de definición, la calidad del mismo y todos los aspectos que puedan tener incidencia en la calidad final del edificio proyectado. Este control puede referirse a todas o algunas de las exigencias básicas relativas a uno o varios de los requisitos básicos mencionados en el artículo 1.</w:t>
            </w:r>
          </w:p>
        </w:tc>
      </w:tr>
      <w:tr w:rsidR="002F3F63" w:rsidRPr="00AC50F1" w14:paraId="3E04AE50" w14:textId="77777777" w:rsidTr="00B21587">
        <w:trPr>
          <w:cantSplit/>
          <w:trHeight w:val="39"/>
        </w:trPr>
        <w:tc>
          <w:tcPr>
            <w:tcW w:w="1193" w:type="pct"/>
            <w:gridSpan w:val="2"/>
            <w:tcBorders>
              <w:top w:val="nil"/>
              <w:left w:val="single" w:sz="4" w:space="0" w:color="auto"/>
              <w:bottom w:val="single" w:sz="4" w:space="0" w:color="auto"/>
              <w:right w:val="single" w:sz="4" w:space="0" w:color="auto"/>
            </w:tcBorders>
          </w:tcPr>
          <w:p w14:paraId="522F23E5" w14:textId="77777777" w:rsidR="00B21587" w:rsidRPr="00AC50F1" w:rsidRDefault="00B21587">
            <w:pPr>
              <w:spacing w:line="300" w:lineRule="exact"/>
              <w:rPr>
                <w:rFonts w:cs="Arial"/>
                <w:sz w:val="20"/>
              </w:rPr>
            </w:pPr>
          </w:p>
        </w:tc>
        <w:tc>
          <w:tcPr>
            <w:tcW w:w="87" w:type="pct"/>
            <w:gridSpan w:val="2"/>
            <w:tcBorders>
              <w:top w:val="nil"/>
              <w:left w:val="single" w:sz="4" w:space="0" w:color="auto"/>
              <w:bottom w:val="nil"/>
              <w:right w:val="single" w:sz="4" w:space="0" w:color="auto"/>
            </w:tcBorders>
          </w:tcPr>
          <w:p w14:paraId="7580E3FA" w14:textId="77777777" w:rsidR="00B21587" w:rsidRPr="00AC50F1" w:rsidRDefault="00B21587">
            <w:pPr>
              <w:spacing w:line="300" w:lineRule="exact"/>
              <w:rPr>
                <w:rFonts w:cs="Arial"/>
                <w:sz w:val="20"/>
              </w:rPr>
            </w:pPr>
          </w:p>
        </w:tc>
        <w:tc>
          <w:tcPr>
            <w:tcW w:w="3720" w:type="pct"/>
            <w:tcBorders>
              <w:top w:val="single" w:sz="4" w:space="0" w:color="auto"/>
              <w:left w:val="single" w:sz="4" w:space="0" w:color="auto"/>
              <w:bottom w:val="single" w:sz="4" w:space="0" w:color="auto"/>
              <w:right w:val="single" w:sz="4" w:space="0" w:color="auto"/>
            </w:tcBorders>
            <w:hideMark/>
          </w:tcPr>
          <w:p w14:paraId="6CB6DB37" w14:textId="77777777" w:rsidR="00B21587" w:rsidRPr="00AC50F1" w:rsidRDefault="00B21587" w:rsidP="00080D52">
            <w:pPr>
              <w:numPr>
                <w:ilvl w:val="0"/>
                <w:numId w:val="22"/>
              </w:numPr>
              <w:tabs>
                <w:tab w:val="num" w:pos="211"/>
              </w:tabs>
              <w:spacing w:line="300" w:lineRule="exact"/>
              <w:ind w:left="211" w:firstLine="0"/>
              <w:rPr>
                <w:rFonts w:ascii="Arial" w:hAnsi="Arial" w:cs="Arial"/>
                <w:sz w:val="16"/>
                <w:szCs w:val="16"/>
              </w:rPr>
            </w:pPr>
            <w:r w:rsidRPr="00AC50F1">
              <w:rPr>
                <w:rFonts w:ascii="Arial" w:hAnsi="Arial" w:cs="Arial"/>
                <w:sz w:val="16"/>
                <w:szCs w:val="16"/>
              </w:rPr>
              <w:t>Los DB establecen, en su caso, los aspectos técnicos y formales del proyecto que deban ser objeto de control para la aplicación de los procedimientos necesarios para el cumplimiento de las exigencias básicas.</w:t>
            </w:r>
          </w:p>
        </w:tc>
      </w:tr>
      <w:tr w:rsidR="002F3F63" w:rsidRPr="00AC50F1" w14:paraId="2E9F6F3F" w14:textId="77777777" w:rsidTr="00B21587">
        <w:trPr>
          <w:cantSplit/>
          <w:trHeight w:val="39"/>
        </w:trPr>
        <w:tc>
          <w:tcPr>
            <w:tcW w:w="1193" w:type="pct"/>
            <w:gridSpan w:val="2"/>
            <w:tcBorders>
              <w:top w:val="single" w:sz="4" w:space="0" w:color="auto"/>
              <w:left w:val="nil"/>
              <w:bottom w:val="nil"/>
              <w:right w:val="nil"/>
            </w:tcBorders>
          </w:tcPr>
          <w:p w14:paraId="54A00B1A" w14:textId="77777777" w:rsidR="00B21587" w:rsidRPr="00AC50F1" w:rsidRDefault="00B21587">
            <w:pPr>
              <w:spacing w:line="300" w:lineRule="exact"/>
              <w:rPr>
                <w:rFonts w:ascii="Arial" w:hAnsi="Arial" w:cs="Arial"/>
                <w:sz w:val="20"/>
              </w:rPr>
            </w:pPr>
          </w:p>
        </w:tc>
        <w:tc>
          <w:tcPr>
            <w:tcW w:w="87" w:type="pct"/>
            <w:gridSpan w:val="2"/>
            <w:tcBorders>
              <w:top w:val="nil"/>
              <w:left w:val="nil"/>
              <w:bottom w:val="nil"/>
              <w:right w:val="nil"/>
            </w:tcBorders>
          </w:tcPr>
          <w:p w14:paraId="1AD6CEB2" w14:textId="77777777" w:rsidR="00B21587" w:rsidRPr="00AC50F1" w:rsidRDefault="00B21587">
            <w:pPr>
              <w:spacing w:line="300" w:lineRule="exact"/>
              <w:rPr>
                <w:rFonts w:cs="Arial"/>
                <w:sz w:val="20"/>
              </w:rPr>
            </w:pPr>
          </w:p>
        </w:tc>
        <w:tc>
          <w:tcPr>
            <w:tcW w:w="3720" w:type="pct"/>
            <w:tcBorders>
              <w:top w:val="single" w:sz="4" w:space="0" w:color="auto"/>
              <w:left w:val="nil"/>
              <w:bottom w:val="nil"/>
              <w:right w:val="nil"/>
            </w:tcBorders>
          </w:tcPr>
          <w:p w14:paraId="3DC44BDF" w14:textId="77777777" w:rsidR="00B21587" w:rsidRPr="00AC50F1" w:rsidRDefault="00B21587">
            <w:pPr>
              <w:tabs>
                <w:tab w:val="num" w:pos="211"/>
              </w:tabs>
              <w:spacing w:line="300" w:lineRule="exact"/>
              <w:ind w:left="211"/>
              <w:rPr>
                <w:rFonts w:cs="Arial"/>
                <w:szCs w:val="18"/>
              </w:rPr>
            </w:pPr>
          </w:p>
        </w:tc>
      </w:tr>
      <w:tr w:rsidR="002F3F63" w:rsidRPr="00AC50F1" w14:paraId="616D451B" w14:textId="77777777" w:rsidTr="00B21587">
        <w:trPr>
          <w:cantSplit/>
          <w:trHeight w:val="39"/>
        </w:trPr>
        <w:tc>
          <w:tcPr>
            <w:tcW w:w="5000" w:type="pct"/>
            <w:gridSpan w:val="5"/>
            <w:tcBorders>
              <w:top w:val="nil"/>
              <w:left w:val="nil"/>
              <w:bottom w:val="nil"/>
              <w:right w:val="nil"/>
            </w:tcBorders>
            <w:shd w:val="clear" w:color="auto" w:fill="003366"/>
            <w:hideMark/>
          </w:tcPr>
          <w:p w14:paraId="357B976F" w14:textId="77777777" w:rsidR="00B21587" w:rsidRPr="00AC50F1" w:rsidRDefault="00B21587">
            <w:pPr>
              <w:tabs>
                <w:tab w:val="num" w:pos="211"/>
              </w:tabs>
              <w:spacing w:line="300" w:lineRule="exact"/>
              <w:ind w:left="211"/>
              <w:rPr>
                <w:rFonts w:ascii="Arial" w:hAnsi="Arial" w:cs="Arial"/>
                <w:b/>
                <w:bCs/>
                <w:sz w:val="20"/>
              </w:rPr>
            </w:pPr>
            <w:r w:rsidRPr="00AC50F1">
              <w:rPr>
                <w:rFonts w:ascii="Arial" w:hAnsi="Arial" w:cs="Arial"/>
                <w:b/>
                <w:bCs/>
                <w:sz w:val="20"/>
              </w:rPr>
              <w:t xml:space="preserve">CONDICIONES EN LA EJECUCIÓN DE LAS OBRAS. </w:t>
            </w:r>
            <w:r w:rsidRPr="00AC50F1">
              <w:rPr>
                <w:rFonts w:ascii="Arial" w:hAnsi="Arial" w:cs="Arial"/>
                <w:b/>
                <w:sz w:val="20"/>
              </w:rPr>
              <w:t>Art. 7º</w:t>
            </w:r>
          </w:p>
        </w:tc>
      </w:tr>
      <w:tr w:rsidR="002F3F63" w:rsidRPr="00AC50F1" w14:paraId="557F9E0F" w14:textId="77777777" w:rsidTr="00B21587">
        <w:trPr>
          <w:cantSplit/>
          <w:trHeight w:val="39"/>
        </w:trPr>
        <w:tc>
          <w:tcPr>
            <w:tcW w:w="1116" w:type="pct"/>
            <w:tcBorders>
              <w:top w:val="nil"/>
              <w:left w:val="nil"/>
              <w:bottom w:val="single" w:sz="4" w:space="0" w:color="auto"/>
              <w:right w:val="nil"/>
            </w:tcBorders>
          </w:tcPr>
          <w:p w14:paraId="3800F719" w14:textId="77777777" w:rsidR="00B21587" w:rsidRPr="00AC50F1" w:rsidRDefault="00B21587">
            <w:pPr>
              <w:spacing w:line="300" w:lineRule="exact"/>
              <w:rPr>
                <w:rFonts w:ascii="Arial" w:hAnsi="Arial" w:cs="Arial"/>
                <w:b/>
                <w:bCs/>
                <w:sz w:val="20"/>
              </w:rPr>
            </w:pPr>
          </w:p>
        </w:tc>
        <w:tc>
          <w:tcPr>
            <w:tcW w:w="87" w:type="pct"/>
            <w:gridSpan w:val="2"/>
            <w:tcBorders>
              <w:top w:val="nil"/>
              <w:left w:val="nil"/>
              <w:bottom w:val="nil"/>
              <w:right w:val="nil"/>
            </w:tcBorders>
          </w:tcPr>
          <w:p w14:paraId="18144F34" w14:textId="77777777" w:rsidR="00B21587" w:rsidRPr="00AC50F1" w:rsidRDefault="00B21587">
            <w:pPr>
              <w:spacing w:line="300" w:lineRule="exact"/>
              <w:rPr>
                <w:rFonts w:cs="Arial"/>
                <w:sz w:val="20"/>
              </w:rPr>
            </w:pPr>
          </w:p>
        </w:tc>
        <w:tc>
          <w:tcPr>
            <w:tcW w:w="3797" w:type="pct"/>
            <w:gridSpan w:val="2"/>
            <w:tcBorders>
              <w:top w:val="nil"/>
              <w:left w:val="nil"/>
              <w:bottom w:val="single" w:sz="4" w:space="0" w:color="auto"/>
              <w:right w:val="nil"/>
            </w:tcBorders>
          </w:tcPr>
          <w:p w14:paraId="5E2F3E8D" w14:textId="77777777" w:rsidR="00B21587" w:rsidRPr="00AC50F1" w:rsidRDefault="00B21587">
            <w:pPr>
              <w:tabs>
                <w:tab w:val="num" w:pos="211"/>
              </w:tabs>
              <w:spacing w:line="300" w:lineRule="exact"/>
              <w:ind w:left="211"/>
              <w:rPr>
                <w:rFonts w:cs="Arial"/>
                <w:b/>
                <w:bCs/>
                <w:sz w:val="20"/>
              </w:rPr>
            </w:pPr>
          </w:p>
        </w:tc>
      </w:tr>
      <w:tr w:rsidR="002F3F63" w:rsidRPr="00AC50F1" w14:paraId="697FB08F" w14:textId="77777777" w:rsidTr="00B21587">
        <w:trPr>
          <w:cantSplit/>
          <w:trHeight w:val="39"/>
        </w:trPr>
        <w:tc>
          <w:tcPr>
            <w:tcW w:w="1116" w:type="pct"/>
            <w:tcBorders>
              <w:top w:val="single" w:sz="4" w:space="0" w:color="auto"/>
              <w:left w:val="single" w:sz="4" w:space="0" w:color="auto"/>
              <w:bottom w:val="nil"/>
              <w:right w:val="single" w:sz="4" w:space="0" w:color="auto"/>
            </w:tcBorders>
            <w:hideMark/>
          </w:tcPr>
          <w:p w14:paraId="1BDF8270" w14:textId="77777777" w:rsidR="00B21587" w:rsidRPr="00AC50F1" w:rsidRDefault="00B21587">
            <w:pPr>
              <w:spacing w:line="300" w:lineRule="exact"/>
              <w:rPr>
                <w:rFonts w:ascii="Arial" w:hAnsi="Arial" w:cs="Arial"/>
                <w:szCs w:val="18"/>
              </w:rPr>
            </w:pPr>
            <w:r w:rsidRPr="00AC50F1">
              <w:rPr>
                <w:rFonts w:ascii="Arial" w:hAnsi="Arial" w:cs="Arial"/>
                <w:b/>
                <w:bCs/>
                <w:szCs w:val="18"/>
              </w:rPr>
              <w:t>7.1 Generalidades</w:t>
            </w:r>
          </w:p>
        </w:tc>
        <w:tc>
          <w:tcPr>
            <w:tcW w:w="87" w:type="pct"/>
            <w:gridSpan w:val="2"/>
            <w:tcBorders>
              <w:top w:val="nil"/>
              <w:left w:val="single" w:sz="4" w:space="0" w:color="auto"/>
              <w:bottom w:val="nil"/>
              <w:right w:val="single" w:sz="4" w:space="0" w:color="auto"/>
            </w:tcBorders>
          </w:tcPr>
          <w:p w14:paraId="689BC61F"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hideMark/>
          </w:tcPr>
          <w:p w14:paraId="3B0C7F62" w14:textId="77777777" w:rsidR="00B21587" w:rsidRPr="00AC50F1" w:rsidRDefault="00B21587" w:rsidP="00080D52">
            <w:pPr>
              <w:numPr>
                <w:ilvl w:val="0"/>
                <w:numId w:val="23"/>
              </w:numPr>
              <w:tabs>
                <w:tab w:val="num" w:pos="211"/>
              </w:tabs>
              <w:spacing w:line="300" w:lineRule="exact"/>
              <w:ind w:left="211" w:firstLine="0"/>
              <w:rPr>
                <w:rFonts w:ascii="Arial" w:hAnsi="Arial" w:cs="Arial"/>
                <w:sz w:val="16"/>
                <w:szCs w:val="16"/>
              </w:rPr>
            </w:pPr>
            <w:r w:rsidRPr="00AC50F1">
              <w:rPr>
                <w:rFonts w:ascii="Arial" w:hAnsi="Arial" w:cs="Arial"/>
                <w:sz w:val="16"/>
                <w:szCs w:val="16"/>
              </w:rPr>
              <w:t>Las obras de construcción del edificio se llevarán a cabo con sujeción al proyecto y sus modificaciones autorizadas por el director de obra previa conformidad del promotor, a la legislación aplicable, a las normas de la buena práctica constructiva, y a las instrucciones del director de obra y del director de la ejecución de la obra.</w:t>
            </w:r>
          </w:p>
        </w:tc>
      </w:tr>
      <w:tr w:rsidR="002F3F63" w:rsidRPr="00AC50F1" w14:paraId="6B1FD352" w14:textId="77777777" w:rsidTr="00B21587">
        <w:trPr>
          <w:cantSplit/>
          <w:trHeight w:val="39"/>
        </w:trPr>
        <w:tc>
          <w:tcPr>
            <w:tcW w:w="1116" w:type="pct"/>
            <w:tcBorders>
              <w:top w:val="nil"/>
              <w:left w:val="single" w:sz="4" w:space="0" w:color="auto"/>
              <w:bottom w:val="nil"/>
              <w:right w:val="single" w:sz="4" w:space="0" w:color="auto"/>
            </w:tcBorders>
          </w:tcPr>
          <w:p w14:paraId="62A5559C" w14:textId="77777777" w:rsidR="00B21587" w:rsidRPr="00AC50F1" w:rsidRDefault="00B21587">
            <w:pPr>
              <w:spacing w:line="300" w:lineRule="exact"/>
              <w:rPr>
                <w:rFonts w:cs="Arial"/>
                <w:sz w:val="20"/>
              </w:rPr>
            </w:pPr>
          </w:p>
        </w:tc>
        <w:tc>
          <w:tcPr>
            <w:tcW w:w="87" w:type="pct"/>
            <w:gridSpan w:val="2"/>
            <w:tcBorders>
              <w:top w:val="nil"/>
              <w:left w:val="single" w:sz="4" w:space="0" w:color="auto"/>
              <w:bottom w:val="nil"/>
              <w:right w:val="single" w:sz="4" w:space="0" w:color="auto"/>
            </w:tcBorders>
          </w:tcPr>
          <w:p w14:paraId="7BD21E94"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hideMark/>
          </w:tcPr>
          <w:p w14:paraId="46EC1CF6" w14:textId="77777777" w:rsidR="00B21587" w:rsidRPr="00AC50F1" w:rsidRDefault="00B21587" w:rsidP="00080D52">
            <w:pPr>
              <w:numPr>
                <w:ilvl w:val="0"/>
                <w:numId w:val="23"/>
              </w:numPr>
              <w:tabs>
                <w:tab w:val="num" w:pos="211"/>
              </w:tabs>
              <w:spacing w:line="300" w:lineRule="exact"/>
              <w:ind w:left="211" w:firstLine="0"/>
              <w:rPr>
                <w:rFonts w:ascii="Arial" w:hAnsi="Arial" w:cs="Arial"/>
                <w:sz w:val="16"/>
                <w:szCs w:val="16"/>
              </w:rPr>
            </w:pPr>
            <w:r w:rsidRPr="00AC50F1">
              <w:rPr>
                <w:rFonts w:ascii="Arial" w:hAnsi="Arial" w:cs="Arial"/>
                <w:sz w:val="16"/>
                <w:szCs w:val="16"/>
              </w:rPr>
              <w:t>Durante la construcción de la obra se elaborará la documentación reglamentariamente exigible. En ella se incluirá, sin perjuicio de lo que establezcan otras Administraciones Públicas competentes, la documentación del control de calidad realizado a lo largo de la obra. En el anejo II se detalla, con carácter indicativo, el contenido de la documentación del seguimiento de la obra.</w:t>
            </w:r>
          </w:p>
        </w:tc>
      </w:tr>
      <w:tr w:rsidR="002F3F63" w:rsidRPr="00AC50F1" w14:paraId="42419986" w14:textId="77777777" w:rsidTr="00B21587">
        <w:trPr>
          <w:cantSplit/>
          <w:trHeight w:val="39"/>
        </w:trPr>
        <w:tc>
          <w:tcPr>
            <w:tcW w:w="1116" w:type="pct"/>
            <w:tcBorders>
              <w:top w:val="nil"/>
              <w:left w:val="single" w:sz="4" w:space="0" w:color="auto"/>
              <w:bottom w:val="nil"/>
              <w:right w:val="single" w:sz="4" w:space="0" w:color="auto"/>
            </w:tcBorders>
          </w:tcPr>
          <w:p w14:paraId="3EFAD558" w14:textId="77777777" w:rsidR="00B21587" w:rsidRPr="00AC50F1" w:rsidRDefault="00B21587">
            <w:pPr>
              <w:spacing w:line="300" w:lineRule="exact"/>
              <w:rPr>
                <w:rFonts w:cs="Arial"/>
                <w:sz w:val="20"/>
              </w:rPr>
            </w:pPr>
          </w:p>
        </w:tc>
        <w:tc>
          <w:tcPr>
            <w:tcW w:w="87" w:type="pct"/>
            <w:gridSpan w:val="2"/>
            <w:tcBorders>
              <w:top w:val="nil"/>
              <w:left w:val="single" w:sz="4" w:space="0" w:color="auto"/>
              <w:bottom w:val="nil"/>
              <w:right w:val="single" w:sz="4" w:space="0" w:color="auto"/>
            </w:tcBorders>
          </w:tcPr>
          <w:p w14:paraId="37D761D1"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hideMark/>
          </w:tcPr>
          <w:p w14:paraId="5CD06864" w14:textId="77777777" w:rsidR="00B21587" w:rsidRPr="00AC50F1" w:rsidRDefault="00B21587" w:rsidP="00080D52">
            <w:pPr>
              <w:numPr>
                <w:ilvl w:val="0"/>
                <w:numId w:val="23"/>
              </w:numPr>
              <w:tabs>
                <w:tab w:val="num" w:pos="211"/>
              </w:tabs>
              <w:spacing w:line="300" w:lineRule="exact"/>
              <w:ind w:left="211" w:firstLine="0"/>
              <w:rPr>
                <w:rFonts w:ascii="Arial" w:hAnsi="Arial" w:cs="Arial"/>
                <w:sz w:val="16"/>
                <w:szCs w:val="16"/>
              </w:rPr>
            </w:pPr>
            <w:r w:rsidRPr="00AC50F1">
              <w:rPr>
                <w:rFonts w:ascii="Arial" w:hAnsi="Arial" w:cs="Arial"/>
                <w:sz w:val="16"/>
                <w:szCs w:val="16"/>
              </w:rPr>
              <w:t>Cuando en el desarrollo de las obras intervengan diversos técnicos para dirigir las obras de proyectos parciales, lo harán bajo la coordinación del director de obra.</w:t>
            </w:r>
          </w:p>
        </w:tc>
      </w:tr>
      <w:tr w:rsidR="002F3F63" w:rsidRPr="00AC50F1" w14:paraId="52C4DD04" w14:textId="77777777" w:rsidTr="00B21587">
        <w:trPr>
          <w:cantSplit/>
          <w:trHeight w:val="39"/>
        </w:trPr>
        <w:tc>
          <w:tcPr>
            <w:tcW w:w="1116" w:type="pct"/>
            <w:tcBorders>
              <w:top w:val="nil"/>
              <w:left w:val="single" w:sz="4" w:space="0" w:color="auto"/>
              <w:bottom w:val="single" w:sz="4" w:space="0" w:color="auto"/>
              <w:right w:val="single" w:sz="4" w:space="0" w:color="auto"/>
            </w:tcBorders>
          </w:tcPr>
          <w:p w14:paraId="69AB714F" w14:textId="77777777" w:rsidR="00B21587" w:rsidRPr="00AC50F1" w:rsidRDefault="00B21587">
            <w:pPr>
              <w:spacing w:line="300" w:lineRule="exact"/>
              <w:rPr>
                <w:rFonts w:cs="Arial"/>
                <w:sz w:val="20"/>
              </w:rPr>
            </w:pPr>
          </w:p>
        </w:tc>
        <w:tc>
          <w:tcPr>
            <w:tcW w:w="87" w:type="pct"/>
            <w:gridSpan w:val="2"/>
            <w:tcBorders>
              <w:top w:val="nil"/>
              <w:left w:val="single" w:sz="4" w:space="0" w:color="auto"/>
              <w:bottom w:val="nil"/>
              <w:right w:val="single" w:sz="4" w:space="0" w:color="auto"/>
            </w:tcBorders>
          </w:tcPr>
          <w:p w14:paraId="7126D669"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tcPr>
          <w:p w14:paraId="79FC7DDE" w14:textId="77777777" w:rsidR="00B21587" w:rsidRPr="00AC50F1" w:rsidRDefault="00B21587" w:rsidP="00080D52">
            <w:pPr>
              <w:numPr>
                <w:ilvl w:val="0"/>
                <w:numId w:val="23"/>
              </w:numPr>
              <w:tabs>
                <w:tab w:val="num" w:pos="211"/>
              </w:tabs>
              <w:spacing w:line="300" w:lineRule="exact"/>
              <w:ind w:left="211" w:firstLine="0"/>
              <w:rPr>
                <w:rFonts w:ascii="Arial" w:hAnsi="Arial" w:cs="Arial"/>
                <w:sz w:val="16"/>
                <w:szCs w:val="16"/>
              </w:rPr>
            </w:pPr>
            <w:r w:rsidRPr="00AC50F1">
              <w:rPr>
                <w:rFonts w:ascii="Arial" w:hAnsi="Arial" w:cs="Arial"/>
                <w:sz w:val="16"/>
                <w:szCs w:val="16"/>
              </w:rPr>
              <w:t>Durante la construcción de las obras el director de obra y el director de la ejecución de la obra realizarán, según sus respectivas competencias, los controles siguientes:</w:t>
            </w:r>
          </w:p>
          <w:p w14:paraId="66759413" w14:textId="77777777" w:rsidR="00B21587" w:rsidRPr="00AC50F1" w:rsidRDefault="00B21587">
            <w:pPr>
              <w:tabs>
                <w:tab w:val="num" w:pos="211"/>
              </w:tabs>
              <w:spacing w:line="300" w:lineRule="exact"/>
              <w:ind w:left="211"/>
              <w:rPr>
                <w:rFonts w:ascii="Arial" w:hAnsi="Arial" w:cs="Arial"/>
                <w:sz w:val="16"/>
                <w:szCs w:val="16"/>
              </w:rPr>
            </w:pPr>
          </w:p>
          <w:p w14:paraId="47BE826E" w14:textId="77777777" w:rsidR="00B21587" w:rsidRPr="00AC50F1" w:rsidRDefault="00B21587" w:rsidP="00080D52">
            <w:pPr>
              <w:numPr>
                <w:ilvl w:val="0"/>
                <w:numId w:val="24"/>
              </w:numPr>
              <w:tabs>
                <w:tab w:val="num" w:pos="211"/>
              </w:tabs>
              <w:spacing w:line="300" w:lineRule="exact"/>
              <w:ind w:left="211" w:firstLine="0"/>
              <w:rPr>
                <w:rFonts w:ascii="Arial" w:hAnsi="Arial" w:cs="Arial"/>
                <w:sz w:val="16"/>
                <w:szCs w:val="16"/>
              </w:rPr>
            </w:pPr>
            <w:r w:rsidRPr="00AC50F1">
              <w:rPr>
                <w:rFonts w:ascii="Arial" w:hAnsi="Arial" w:cs="Arial"/>
                <w:sz w:val="16"/>
                <w:szCs w:val="16"/>
              </w:rPr>
              <w:t>Control de recepción en obra de los productos, equipos y sistemas que se suministren a las obras de acuerdo con el artículo 7.2.</w:t>
            </w:r>
          </w:p>
          <w:p w14:paraId="729E9485" w14:textId="77777777" w:rsidR="00B21587" w:rsidRPr="00AC50F1" w:rsidRDefault="00B21587" w:rsidP="00080D52">
            <w:pPr>
              <w:numPr>
                <w:ilvl w:val="0"/>
                <w:numId w:val="24"/>
              </w:numPr>
              <w:tabs>
                <w:tab w:val="num" w:pos="211"/>
              </w:tabs>
              <w:spacing w:line="300" w:lineRule="exact"/>
              <w:ind w:left="211" w:firstLine="0"/>
              <w:rPr>
                <w:rFonts w:ascii="Arial" w:hAnsi="Arial" w:cs="Arial"/>
                <w:sz w:val="16"/>
                <w:szCs w:val="16"/>
              </w:rPr>
            </w:pPr>
            <w:r w:rsidRPr="00AC50F1">
              <w:rPr>
                <w:rFonts w:ascii="Arial" w:hAnsi="Arial" w:cs="Arial"/>
                <w:sz w:val="16"/>
                <w:szCs w:val="16"/>
              </w:rPr>
              <w:t>Control de ejecución de la obra de acuerdo con el artículo 7.3; y</w:t>
            </w:r>
          </w:p>
          <w:p w14:paraId="48B494FF" w14:textId="77777777" w:rsidR="00B21587" w:rsidRPr="00AC50F1" w:rsidRDefault="00B21587" w:rsidP="00080D52">
            <w:pPr>
              <w:numPr>
                <w:ilvl w:val="0"/>
                <w:numId w:val="24"/>
              </w:numPr>
              <w:tabs>
                <w:tab w:val="num" w:pos="211"/>
              </w:tabs>
              <w:spacing w:line="300" w:lineRule="exact"/>
              <w:ind w:left="211" w:firstLine="0"/>
              <w:rPr>
                <w:rFonts w:ascii="Arial" w:hAnsi="Arial" w:cs="Arial"/>
                <w:sz w:val="16"/>
                <w:szCs w:val="16"/>
              </w:rPr>
            </w:pPr>
            <w:r w:rsidRPr="00AC50F1">
              <w:rPr>
                <w:rFonts w:ascii="Arial" w:hAnsi="Arial" w:cs="Arial"/>
                <w:sz w:val="16"/>
                <w:szCs w:val="16"/>
              </w:rPr>
              <w:t>Control de la obra terminada de acuerdo con el artículo 7.4.</w:t>
            </w:r>
          </w:p>
        </w:tc>
      </w:tr>
      <w:tr w:rsidR="002F3F63" w:rsidRPr="00AC50F1" w14:paraId="1462C45E" w14:textId="77777777" w:rsidTr="00B21587">
        <w:trPr>
          <w:cantSplit/>
          <w:trHeight w:val="39"/>
        </w:trPr>
        <w:tc>
          <w:tcPr>
            <w:tcW w:w="1116" w:type="pct"/>
            <w:tcBorders>
              <w:top w:val="single" w:sz="4" w:space="0" w:color="auto"/>
              <w:left w:val="nil"/>
              <w:bottom w:val="single" w:sz="4" w:space="0" w:color="auto"/>
              <w:right w:val="nil"/>
            </w:tcBorders>
          </w:tcPr>
          <w:p w14:paraId="655FCF3F" w14:textId="77777777" w:rsidR="00B21587" w:rsidRPr="00AC50F1" w:rsidRDefault="00B21587">
            <w:pPr>
              <w:spacing w:line="300" w:lineRule="exact"/>
              <w:rPr>
                <w:rFonts w:cs="Arial"/>
                <w:sz w:val="20"/>
              </w:rPr>
            </w:pPr>
          </w:p>
        </w:tc>
        <w:tc>
          <w:tcPr>
            <w:tcW w:w="87" w:type="pct"/>
            <w:gridSpan w:val="2"/>
            <w:tcBorders>
              <w:top w:val="nil"/>
              <w:left w:val="nil"/>
              <w:bottom w:val="nil"/>
              <w:right w:val="nil"/>
            </w:tcBorders>
          </w:tcPr>
          <w:p w14:paraId="279E9A33" w14:textId="77777777" w:rsidR="00B21587" w:rsidRPr="00AC50F1" w:rsidRDefault="00B21587">
            <w:pPr>
              <w:spacing w:line="300" w:lineRule="exact"/>
              <w:rPr>
                <w:rFonts w:cs="Arial"/>
                <w:sz w:val="20"/>
              </w:rPr>
            </w:pPr>
          </w:p>
        </w:tc>
        <w:tc>
          <w:tcPr>
            <w:tcW w:w="3797" w:type="pct"/>
            <w:gridSpan w:val="2"/>
            <w:tcBorders>
              <w:top w:val="single" w:sz="4" w:space="0" w:color="auto"/>
              <w:left w:val="nil"/>
              <w:bottom w:val="single" w:sz="4" w:space="0" w:color="auto"/>
              <w:right w:val="nil"/>
            </w:tcBorders>
          </w:tcPr>
          <w:p w14:paraId="0A8E691A" w14:textId="77777777" w:rsidR="00B21587" w:rsidRPr="00AC50F1" w:rsidRDefault="00B21587">
            <w:pPr>
              <w:tabs>
                <w:tab w:val="num" w:pos="211"/>
              </w:tabs>
              <w:spacing w:line="300" w:lineRule="exact"/>
              <w:ind w:left="211"/>
              <w:rPr>
                <w:rFonts w:ascii="Arial" w:hAnsi="Arial" w:cs="Arial"/>
                <w:sz w:val="16"/>
                <w:szCs w:val="16"/>
              </w:rPr>
            </w:pPr>
          </w:p>
        </w:tc>
      </w:tr>
      <w:tr w:rsidR="002F3F63" w:rsidRPr="00AC50F1" w14:paraId="77E9AD26" w14:textId="77777777" w:rsidTr="00B21587">
        <w:trPr>
          <w:cantSplit/>
          <w:trHeight w:val="39"/>
        </w:trPr>
        <w:tc>
          <w:tcPr>
            <w:tcW w:w="1116" w:type="pct"/>
            <w:tcBorders>
              <w:top w:val="single" w:sz="4" w:space="0" w:color="auto"/>
              <w:left w:val="single" w:sz="4" w:space="0" w:color="auto"/>
              <w:bottom w:val="single" w:sz="4" w:space="0" w:color="auto"/>
              <w:right w:val="single" w:sz="4" w:space="0" w:color="auto"/>
            </w:tcBorders>
            <w:hideMark/>
          </w:tcPr>
          <w:p w14:paraId="2C140D49" w14:textId="77777777" w:rsidR="00B21587" w:rsidRPr="00AC50F1" w:rsidRDefault="00B21587">
            <w:pPr>
              <w:spacing w:line="300" w:lineRule="exact"/>
              <w:rPr>
                <w:rFonts w:ascii="Arial" w:hAnsi="Arial" w:cs="Arial"/>
                <w:szCs w:val="18"/>
              </w:rPr>
            </w:pPr>
            <w:r w:rsidRPr="00AC50F1">
              <w:rPr>
                <w:rFonts w:ascii="Arial" w:hAnsi="Arial" w:cs="Arial"/>
                <w:b/>
                <w:bCs/>
                <w:szCs w:val="18"/>
              </w:rPr>
              <w:t>7.2 Control de recepción en obra de productos, equipos y sistemas</w:t>
            </w:r>
          </w:p>
        </w:tc>
        <w:tc>
          <w:tcPr>
            <w:tcW w:w="87" w:type="pct"/>
            <w:gridSpan w:val="2"/>
            <w:tcBorders>
              <w:top w:val="nil"/>
              <w:left w:val="single" w:sz="4" w:space="0" w:color="auto"/>
              <w:bottom w:val="nil"/>
              <w:right w:val="single" w:sz="4" w:space="0" w:color="auto"/>
            </w:tcBorders>
          </w:tcPr>
          <w:p w14:paraId="184E79C5"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hideMark/>
          </w:tcPr>
          <w:p w14:paraId="15A242A6" w14:textId="77777777" w:rsidR="00B21587" w:rsidRPr="00AC50F1" w:rsidRDefault="00B21587">
            <w:pPr>
              <w:tabs>
                <w:tab w:val="num" w:pos="211"/>
              </w:tabs>
              <w:spacing w:line="300" w:lineRule="exact"/>
              <w:ind w:left="211"/>
              <w:rPr>
                <w:rFonts w:ascii="Arial" w:hAnsi="Arial" w:cs="Arial"/>
                <w:sz w:val="16"/>
                <w:szCs w:val="16"/>
              </w:rPr>
            </w:pPr>
            <w:r w:rsidRPr="00AC50F1">
              <w:rPr>
                <w:rFonts w:ascii="Arial" w:hAnsi="Arial" w:cs="Arial"/>
                <w:sz w:val="16"/>
                <w:szCs w:val="16"/>
              </w:rPr>
              <w:t xml:space="preserve">El </w:t>
            </w:r>
            <w:r w:rsidRPr="00AC50F1">
              <w:rPr>
                <w:rFonts w:ascii="Arial" w:hAnsi="Arial" w:cs="Arial"/>
                <w:bCs/>
                <w:sz w:val="16"/>
                <w:szCs w:val="16"/>
              </w:rPr>
              <w:t>control de recepción</w:t>
            </w:r>
            <w:r w:rsidRPr="00AC50F1">
              <w:rPr>
                <w:rFonts w:ascii="Arial" w:hAnsi="Arial" w:cs="Arial"/>
                <w:sz w:val="16"/>
                <w:szCs w:val="16"/>
              </w:rPr>
              <w:t xml:space="preserve"> tiene por objeto comprobar que las características técnicas de los productos, equipos y sistemas suministrados satisfacen lo exigido en el proyecto. Este control comprenderá:</w:t>
            </w:r>
          </w:p>
          <w:p w14:paraId="0CE3AA1B" w14:textId="77777777" w:rsidR="00B21587" w:rsidRPr="00AC50F1" w:rsidRDefault="00B21587" w:rsidP="00080D52">
            <w:pPr>
              <w:numPr>
                <w:ilvl w:val="0"/>
                <w:numId w:val="25"/>
              </w:numPr>
              <w:tabs>
                <w:tab w:val="num" w:pos="211"/>
              </w:tabs>
              <w:spacing w:line="300" w:lineRule="exact"/>
              <w:ind w:left="211" w:firstLine="0"/>
              <w:rPr>
                <w:rFonts w:ascii="Arial" w:hAnsi="Arial" w:cs="Arial"/>
                <w:sz w:val="16"/>
                <w:szCs w:val="16"/>
              </w:rPr>
            </w:pPr>
            <w:r w:rsidRPr="00AC50F1">
              <w:rPr>
                <w:rFonts w:ascii="Arial" w:hAnsi="Arial" w:cs="Arial"/>
                <w:sz w:val="16"/>
                <w:szCs w:val="16"/>
              </w:rPr>
              <w:t xml:space="preserve">El </w:t>
            </w:r>
            <w:r w:rsidRPr="00AC50F1">
              <w:rPr>
                <w:rFonts w:ascii="Arial" w:hAnsi="Arial" w:cs="Arial"/>
                <w:bCs/>
                <w:sz w:val="16"/>
                <w:szCs w:val="16"/>
              </w:rPr>
              <w:t>control de la documentación de los suministros</w:t>
            </w:r>
            <w:r w:rsidRPr="00AC50F1">
              <w:rPr>
                <w:rFonts w:ascii="Arial" w:hAnsi="Arial" w:cs="Arial"/>
                <w:sz w:val="16"/>
                <w:szCs w:val="16"/>
              </w:rPr>
              <w:t>, realizado de acuerdo con el artículo 7.2.1.</w:t>
            </w:r>
          </w:p>
          <w:p w14:paraId="15019272" w14:textId="77777777" w:rsidR="00B21587" w:rsidRPr="00AC50F1" w:rsidRDefault="00B21587" w:rsidP="00080D52">
            <w:pPr>
              <w:numPr>
                <w:ilvl w:val="0"/>
                <w:numId w:val="25"/>
              </w:numPr>
              <w:tabs>
                <w:tab w:val="num" w:pos="211"/>
              </w:tabs>
              <w:spacing w:line="300" w:lineRule="exact"/>
              <w:ind w:left="211" w:firstLine="0"/>
              <w:rPr>
                <w:rFonts w:ascii="Arial" w:hAnsi="Arial" w:cs="Arial"/>
                <w:sz w:val="16"/>
                <w:szCs w:val="16"/>
              </w:rPr>
            </w:pPr>
            <w:r w:rsidRPr="00AC50F1">
              <w:rPr>
                <w:rFonts w:ascii="Arial" w:hAnsi="Arial" w:cs="Arial"/>
                <w:sz w:val="16"/>
                <w:szCs w:val="16"/>
              </w:rPr>
              <w:t xml:space="preserve">El </w:t>
            </w:r>
            <w:r w:rsidRPr="00AC50F1">
              <w:rPr>
                <w:rFonts w:ascii="Arial" w:hAnsi="Arial" w:cs="Arial"/>
                <w:bCs/>
                <w:sz w:val="16"/>
                <w:szCs w:val="16"/>
              </w:rPr>
              <w:t>control mediante distintivos de calidad o evaluaciones técnicas de idoneidad</w:t>
            </w:r>
            <w:r w:rsidRPr="00AC50F1">
              <w:rPr>
                <w:rFonts w:ascii="Arial" w:hAnsi="Arial" w:cs="Arial"/>
                <w:sz w:val="16"/>
                <w:szCs w:val="16"/>
              </w:rPr>
              <w:t>, según el artículo 7.2.2;</w:t>
            </w:r>
          </w:p>
          <w:p w14:paraId="785BE193" w14:textId="77777777" w:rsidR="00B21587" w:rsidRPr="00AC50F1" w:rsidRDefault="00B21587" w:rsidP="00080D52">
            <w:pPr>
              <w:numPr>
                <w:ilvl w:val="0"/>
                <w:numId w:val="25"/>
              </w:numPr>
              <w:tabs>
                <w:tab w:val="num" w:pos="211"/>
              </w:tabs>
              <w:spacing w:line="300" w:lineRule="exact"/>
              <w:ind w:left="211" w:firstLine="0"/>
              <w:rPr>
                <w:rFonts w:ascii="Arial" w:hAnsi="Arial" w:cs="Arial"/>
                <w:sz w:val="16"/>
                <w:szCs w:val="16"/>
              </w:rPr>
            </w:pPr>
            <w:r w:rsidRPr="00AC50F1">
              <w:rPr>
                <w:rFonts w:ascii="Arial" w:hAnsi="Arial" w:cs="Arial"/>
                <w:sz w:val="16"/>
                <w:szCs w:val="16"/>
              </w:rPr>
              <w:t xml:space="preserve">El </w:t>
            </w:r>
            <w:r w:rsidRPr="00AC50F1">
              <w:rPr>
                <w:rFonts w:ascii="Arial" w:hAnsi="Arial" w:cs="Arial"/>
                <w:bCs/>
                <w:sz w:val="16"/>
                <w:szCs w:val="16"/>
              </w:rPr>
              <w:t>control mediante ensayos</w:t>
            </w:r>
            <w:r w:rsidRPr="00AC50F1">
              <w:rPr>
                <w:rFonts w:ascii="Arial" w:hAnsi="Arial" w:cs="Arial"/>
                <w:sz w:val="16"/>
                <w:szCs w:val="16"/>
              </w:rPr>
              <w:t>, conforme al artículo 7.2.3.</w:t>
            </w:r>
          </w:p>
        </w:tc>
      </w:tr>
      <w:tr w:rsidR="002F3F63" w:rsidRPr="00AC50F1" w14:paraId="575FE631" w14:textId="77777777" w:rsidTr="00B21587">
        <w:trPr>
          <w:cantSplit/>
          <w:trHeight w:val="39"/>
        </w:trPr>
        <w:tc>
          <w:tcPr>
            <w:tcW w:w="1116" w:type="pct"/>
            <w:tcBorders>
              <w:top w:val="single" w:sz="4" w:space="0" w:color="auto"/>
              <w:left w:val="nil"/>
              <w:bottom w:val="single" w:sz="4" w:space="0" w:color="auto"/>
              <w:right w:val="nil"/>
            </w:tcBorders>
          </w:tcPr>
          <w:p w14:paraId="5AA4889C" w14:textId="77777777" w:rsidR="00B21587" w:rsidRPr="00AC50F1" w:rsidRDefault="00B21587">
            <w:pPr>
              <w:spacing w:line="300" w:lineRule="exact"/>
              <w:rPr>
                <w:rFonts w:cs="Arial"/>
                <w:sz w:val="20"/>
              </w:rPr>
            </w:pPr>
          </w:p>
        </w:tc>
        <w:tc>
          <w:tcPr>
            <w:tcW w:w="87" w:type="pct"/>
            <w:gridSpan w:val="2"/>
            <w:tcBorders>
              <w:top w:val="nil"/>
              <w:left w:val="nil"/>
              <w:bottom w:val="nil"/>
              <w:right w:val="nil"/>
            </w:tcBorders>
          </w:tcPr>
          <w:p w14:paraId="7519A19C" w14:textId="77777777" w:rsidR="00B21587" w:rsidRPr="00AC50F1" w:rsidRDefault="00B21587">
            <w:pPr>
              <w:spacing w:line="300" w:lineRule="exact"/>
              <w:rPr>
                <w:rFonts w:cs="Arial"/>
                <w:sz w:val="20"/>
              </w:rPr>
            </w:pPr>
          </w:p>
        </w:tc>
        <w:tc>
          <w:tcPr>
            <w:tcW w:w="3797" w:type="pct"/>
            <w:gridSpan w:val="2"/>
            <w:tcBorders>
              <w:top w:val="single" w:sz="4" w:space="0" w:color="auto"/>
              <w:left w:val="nil"/>
              <w:bottom w:val="single" w:sz="4" w:space="0" w:color="auto"/>
              <w:right w:val="nil"/>
            </w:tcBorders>
          </w:tcPr>
          <w:p w14:paraId="7359CED0" w14:textId="77777777" w:rsidR="00B21587" w:rsidRPr="00AC50F1" w:rsidRDefault="00B21587">
            <w:pPr>
              <w:tabs>
                <w:tab w:val="num" w:pos="211"/>
              </w:tabs>
              <w:spacing w:line="300" w:lineRule="exact"/>
              <w:ind w:left="211"/>
              <w:rPr>
                <w:rFonts w:cs="Arial"/>
                <w:szCs w:val="18"/>
              </w:rPr>
            </w:pPr>
          </w:p>
        </w:tc>
      </w:tr>
      <w:tr w:rsidR="002F3F63" w:rsidRPr="00AC50F1" w14:paraId="08336F63" w14:textId="77777777" w:rsidTr="00B21587">
        <w:trPr>
          <w:cantSplit/>
          <w:trHeight w:val="39"/>
        </w:trPr>
        <w:tc>
          <w:tcPr>
            <w:tcW w:w="1116" w:type="pct"/>
            <w:tcBorders>
              <w:top w:val="single" w:sz="4" w:space="0" w:color="auto"/>
              <w:left w:val="single" w:sz="4" w:space="0" w:color="auto"/>
              <w:bottom w:val="single" w:sz="4" w:space="0" w:color="auto"/>
              <w:right w:val="single" w:sz="4" w:space="0" w:color="auto"/>
            </w:tcBorders>
            <w:hideMark/>
          </w:tcPr>
          <w:p w14:paraId="150EBD8B" w14:textId="77777777" w:rsidR="00B21587" w:rsidRPr="00AC50F1" w:rsidRDefault="00B21587">
            <w:pPr>
              <w:spacing w:line="300" w:lineRule="exact"/>
              <w:rPr>
                <w:rFonts w:ascii="Arial" w:hAnsi="Arial" w:cs="Arial"/>
                <w:szCs w:val="18"/>
              </w:rPr>
            </w:pPr>
            <w:r w:rsidRPr="00AC50F1">
              <w:rPr>
                <w:rFonts w:ascii="Arial" w:hAnsi="Arial" w:cs="Arial"/>
                <w:b/>
                <w:bCs/>
                <w:szCs w:val="18"/>
              </w:rPr>
              <w:lastRenderedPageBreak/>
              <w:t>7.2.1 Control de la documentación de los suministros</w:t>
            </w:r>
          </w:p>
        </w:tc>
        <w:tc>
          <w:tcPr>
            <w:tcW w:w="87" w:type="pct"/>
            <w:gridSpan w:val="2"/>
            <w:tcBorders>
              <w:top w:val="nil"/>
              <w:left w:val="single" w:sz="4" w:space="0" w:color="auto"/>
              <w:bottom w:val="nil"/>
              <w:right w:val="single" w:sz="4" w:space="0" w:color="auto"/>
            </w:tcBorders>
          </w:tcPr>
          <w:p w14:paraId="718A4BDE"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tcPr>
          <w:p w14:paraId="618D83B3" w14:textId="77777777" w:rsidR="00B21587" w:rsidRPr="00AC50F1" w:rsidRDefault="00B21587">
            <w:pPr>
              <w:tabs>
                <w:tab w:val="num" w:pos="211"/>
              </w:tabs>
              <w:spacing w:line="300" w:lineRule="exact"/>
              <w:ind w:left="211"/>
              <w:rPr>
                <w:rFonts w:ascii="Arial" w:hAnsi="Arial" w:cs="Arial"/>
                <w:sz w:val="16"/>
                <w:szCs w:val="16"/>
              </w:rPr>
            </w:pPr>
            <w:r w:rsidRPr="00AC50F1">
              <w:rPr>
                <w:rFonts w:ascii="Arial" w:hAnsi="Arial" w:cs="Arial"/>
                <w:sz w:val="16"/>
                <w:szCs w:val="16"/>
              </w:rPr>
              <w:t>Los suministradores entregarán al constructor, quien los facilitará al director de ejecución de la obra, los documentos de identificación del producto exigidos por la normativa de obligado cumplimiento y, en su caso, por el proyecto o por la dirección facultativa. Esta documentación comprenderá, al menos, los siguientes documentos:</w:t>
            </w:r>
          </w:p>
          <w:p w14:paraId="0D025434" w14:textId="77777777" w:rsidR="00B21587" w:rsidRPr="00AC50F1" w:rsidRDefault="00B21587">
            <w:pPr>
              <w:tabs>
                <w:tab w:val="num" w:pos="211"/>
              </w:tabs>
              <w:spacing w:line="300" w:lineRule="exact"/>
              <w:ind w:left="211"/>
              <w:rPr>
                <w:rFonts w:ascii="Arial" w:hAnsi="Arial" w:cs="Arial"/>
                <w:sz w:val="16"/>
                <w:szCs w:val="16"/>
              </w:rPr>
            </w:pPr>
          </w:p>
          <w:p w14:paraId="2D651121" w14:textId="77777777" w:rsidR="00B21587" w:rsidRPr="00AC50F1" w:rsidRDefault="00B21587" w:rsidP="00080D52">
            <w:pPr>
              <w:numPr>
                <w:ilvl w:val="0"/>
                <w:numId w:val="26"/>
              </w:numPr>
              <w:tabs>
                <w:tab w:val="num" w:pos="211"/>
              </w:tabs>
              <w:spacing w:line="300" w:lineRule="exact"/>
              <w:ind w:left="211" w:firstLine="0"/>
              <w:rPr>
                <w:rFonts w:ascii="Arial" w:hAnsi="Arial" w:cs="Arial"/>
                <w:sz w:val="16"/>
                <w:szCs w:val="16"/>
              </w:rPr>
            </w:pPr>
            <w:r w:rsidRPr="00AC50F1">
              <w:rPr>
                <w:rFonts w:ascii="Arial" w:hAnsi="Arial" w:cs="Arial"/>
                <w:sz w:val="16"/>
                <w:szCs w:val="16"/>
              </w:rPr>
              <w:t>Los documentos de origen, hoja de suministro y etiquetado.</w:t>
            </w:r>
          </w:p>
          <w:p w14:paraId="194EE859" w14:textId="77777777" w:rsidR="00B21587" w:rsidRPr="00AC50F1" w:rsidRDefault="00B21587" w:rsidP="00080D52">
            <w:pPr>
              <w:numPr>
                <w:ilvl w:val="0"/>
                <w:numId w:val="26"/>
              </w:numPr>
              <w:tabs>
                <w:tab w:val="num" w:pos="211"/>
              </w:tabs>
              <w:spacing w:line="300" w:lineRule="exact"/>
              <w:ind w:left="211" w:firstLine="0"/>
              <w:rPr>
                <w:rFonts w:ascii="Arial" w:hAnsi="Arial" w:cs="Arial"/>
                <w:sz w:val="16"/>
                <w:szCs w:val="16"/>
              </w:rPr>
            </w:pPr>
            <w:r w:rsidRPr="00AC50F1">
              <w:rPr>
                <w:rFonts w:ascii="Arial" w:hAnsi="Arial" w:cs="Arial"/>
                <w:sz w:val="16"/>
                <w:szCs w:val="16"/>
              </w:rPr>
              <w:t xml:space="preserve">El certificado de garantía del fabricante, firmado por persona física; </w:t>
            </w:r>
          </w:p>
          <w:p w14:paraId="03344B25" w14:textId="77777777" w:rsidR="00B21587" w:rsidRPr="00AC50F1" w:rsidRDefault="00B21587" w:rsidP="00080D52">
            <w:pPr>
              <w:numPr>
                <w:ilvl w:val="0"/>
                <w:numId w:val="26"/>
              </w:numPr>
              <w:tabs>
                <w:tab w:val="num" w:pos="211"/>
              </w:tabs>
              <w:spacing w:line="300" w:lineRule="exact"/>
              <w:ind w:left="211" w:firstLine="0"/>
              <w:rPr>
                <w:rFonts w:ascii="Arial" w:hAnsi="Arial" w:cs="Arial"/>
                <w:sz w:val="16"/>
                <w:szCs w:val="16"/>
              </w:rPr>
            </w:pPr>
            <w:r w:rsidRPr="00AC50F1">
              <w:rPr>
                <w:rFonts w:ascii="Arial" w:hAnsi="Arial" w:cs="Arial"/>
                <w:sz w:val="16"/>
                <w:szCs w:val="16"/>
              </w:rPr>
              <w:t>Los documentos de conformidad o autorizaciones administrativas exigidas reglamentariamente, incluida la documentación correspondiente al marcado CE de los productos de construcción, cuando sea pertinente, de acuerdo con las disposiciones que sean transposición de las Directivas Europeas que afecten a los productos suministrados.</w:t>
            </w:r>
          </w:p>
        </w:tc>
      </w:tr>
      <w:tr w:rsidR="002F3F63" w:rsidRPr="00AC50F1" w14:paraId="6FAB8E36" w14:textId="77777777" w:rsidTr="00B21587">
        <w:trPr>
          <w:cantSplit/>
          <w:trHeight w:val="39"/>
        </w:trPr>
        <w:tc>
          <w:tcPr>
            <w:tcW w:w="1116" w:type="pct"/>
            <w:tcBorders>
              <w:top w:val="single" w:sz="4" w:space="0" w:color="auto"/>
              <w:left w:val="nil"/>
              <w:bottom w:val="single" w:sz="4" w:space="0" w:color="auto"/>
              <w:right w:val="nil"/>
            </w:tcBorders>
          </w:tcPr>
          <w:p w14:paraId="3844CB23" w14:textId="77777777" w:rsidR="00B21587" w:rsidRPr="00AC50F1" w:rsidRDefault="00B21587">
            <w:pPr>
              <w:spacing w:line="300" w:lineRule="exact"/>
              <w:rPr>
                <w:rFonts w:cs="Arial"/>
                <w:sz w:val="20"/>
              </w:rPr>
            </w:pPr>
          </w:p>
        </w:tc>
        <w:tc>
          <w:tcPr>
            <w:tcW w:w="87" w:type="pct"/>
            <w:gridSpan w:val="2"/>
            <w:tcBorders>
              <w:top w:val="nil"/>
              <w:left w:val="nil"/>
              <w:bottom w:val="nil"/>
              <w:right w:val="nil"/>
            </w:tcBorders>
          </w:tcPr>
          <w:p w14:paraId="4231C197" w14:textId="77777777" w:rsidR="00B21587" w:rsidRPr="00AC50F1" w:rsidRDefault="00B21587">
            <w:pPr>
              <w:spacing w:line="300" w:lineRule="exact"/>
              <w:rPr>
                <w:rFonts w:cs="Arial"/>
                <w:sz w:val="20"/>
              </w:rPr>
            </w:pPr>
          </w:p>
        </w:tc>
        <w:tc>
          <w:tcPr>
            <w:tcW w:w="3797" w:type="pct"/>
            <w:gridSpan w:val="2"/>
            <w:tcBorders>
              <w:top w:val="single" w:sz="4" w:space="0" w:color="auto"/>
              <w:left w:val="nil"/>
              <w:bottom w:val="single" w:sz="4" w:space="0" w:color="auto"/>
              <w:right w:val="nil"/>
            </w:tcBorders>
          </w:tcPr>
          <w:p w14:paraId="09DC9E24" w14:textId="77777777" w:rsidR="00B21587" w:rsidRPr="00AC50F1" w:rsidRDefault="00B21587">
            <w:pPr>
              <w:tabs>
                <w:tab w:val="num" w:pos="211"/>
              </w:tabs>
              <w:spacing w:line="300" w:lineRule="exact"/>
              <w:ind w:left="211"/>
              <w:rPr>
                <w:rFonts w:ascii="Arial" w:hAnsi="Arial" w:cs="Arial"/>
                <w:sz w:val="16"/>
                <w:szCs w:val="16"/>
              </w:rPr>
            </w:pPr>
          </w:p>
        </w:tc>
      </w:tr>
      <w:tr w:rsidR="002F3F63" w:rsidRPr="00AC50F1" w14:paraId="0441D0E5" w14:textId="77777777" w:rsidTr="00B21587">
        <w:trPr>
          <w:cantSplit/>
          <w:trHeight w:val="39"/>
        </w:trPr>
        <w:tc>
          <w:tcPr>
            <w:tcW w:w="1116" w:type="pct"/>
            <w:tcBorders>
              <w:top w:val="single" w:sz="4" w:space="0" w:color="auto"/>
              <w:left w:val="single" w:sz="4" w:space="0" w:color="auto"/>
              <w:bottom w:val="nil"/>
              <w:right w:val="single" w:sz="4" w:space="0" w:color="auto"/>
            </w:tcBorders>
            <w:hideMark/>
          </w:tcPr>
          <w:p w14:paraId="237BA43B" w14:textId="77777777" w:rsidR="00B21587" w:rsidRPr="00AC50F1" w:rsidRDefault="00B21587">
            <w:pPr>
              <w:spacing w:line="300" w:lineRule="exact"/>
              <w:rPr>
                <w:rFonts w:ascii="Arial" w:hAnsi="Arial" w:cs="Arial"/>
                <w:b/>
                <w:bCs/>
                <w:szCs w:val="18"/>
              </w:rPr>
            </w:pPr>
            <w:r w:rsidRPr="00AC50F1">
              <w:rPr>
                <w:rFonts w:ascii="Arial" w:hAnsi="Arial" w:cs="Arial"/>
                <w:b/>
                <w:bCs/>
                <w:szCs w:val="18"/>
              </w:rPr>
              <w:t>7.2.2 Control de recepción mediante distintivos de calidad y evaluaciones de idoneidad técnica</w:t>
            </w:r>
          </w:p>
        </w:tc>
        <w:tc>
          <w:tcPr>
            <w:tcW w:w="87" w:type="pct"/>
            <w:gridSpan w:val="2"/>
            <w:tcBorders>
              <w:top w:val="nil"/>
              <w:left w:val="single" w:sz="4" w:space="0" w:color="auto"/>
              <w:bottom w:val="nil"/>
              <w:right w:val="single" w:sz="4" w:space="0" w:color="auto"/>
            </w:tcBorders>
          </w:tcPr>
          <w:p w14:paraId="59583397"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tcPr>
          <w:p w14:paraId="27BFFEA0" w14:textId="77777777" w:rsidR="00B21587" w:rsidRPr="00AC50F1" w:rsidRDefault="00B21587" w:rsidP="00080D52">
            <w:pPr>
              <w:numPr>
                <w:ilvl w:val="0"/>
                <w:numId w:val="27"/>
              </w:numPr>
              <w:tabs>
                <w:tab w:val="num" w:pos="211"/>
              </w:tabs>
              <w:spacing w:line="300" w:lineRule="exact"/>
              <w:ind w:left="211" w:firstLine="0"/>
              <w:rPr>
                <w:rFonts w:ascii="Arial" w:hAnsi="Arial" w:cs="Arial"/>
                <w:sz w:val="16"/>
                <w:szCs w:val="16"/>
              </w:rPr>
            </w:pPr>
            <w:r w:rsidRPr="00AC50F1">
              <w:rPr>
                <w:rFonts w:ascii="Arial" w:hAnsi="Arial" w:cs="Arial"/>
                <w:sz w:val="16"/>
                <w:szCs w:val="16"/>
              </w:rPr>
              <w:t>El suministrador proporcionará la documentación precisa sobre:</w:t>
            </w:r>
          </w:p>
          <w:p w14:paraId="0B9800A4" w14:textId="77777777" w:rsidR="00B21587" w:rsidRPr="00AC50F1" w:rsidRDefault="00B21587">
            <w:pPr>
              <w:tabs>
                <w:tab w:val="num" w:pos="211"/>
              </w:tabs>
              <w:spacing w:line="300" w:lineRule="exact"/>
              <w:ind w:left="211"/>
              <w:rPr>
                <w:rFonts w:ascii="Arial" w:hAnsi="Arial" w:cs="Arial"/>
                <w:sz w:val="16"/>
                <w:szCs w:val="16"/>
              </w:rPr>
            </w:pPr>
          </w:p>
          <w:p w14:paraId="615D561D" w14:textId="77777777" w:rsidR="00B21587" w:rsidRPr="00AC50F1" w:rsidRDefault="00B21587" w:rsidP="00080D52">
            <w:pPr>
              <w:numPr>
                <w:ilvl w:val="0"/>
                <w:numId w:val="28"/>
              </w:numPr>
              <w:tabs>
                <w:tab w:val="num" w:pos="211"/>
              </w:tabs>
              <w:spacing w:line="300" w:lineRule="exact"/>
              <w:ind w:left="211" w:firstLine="0"/>
              <w:rPr>
                <w:rFonts w:ascii="Arial" w:hAnsi="Arial" w:cs="Arial"/>
                <w:sz w:val="16"/>
                <w:szCs w:val="16"/>
              </w:rPr>
            </w:pPr>
            <w:r w:rsidRPr="00AC50F1">
              <w:rPr>
                <w:rFonts w:ascii="Arial" w:hAnsi="Arial" w:cs="Arial"/>
                <w:sz w:val="16"/>
                <w:szCs w:val="16"/>
              </w:rPr>
              <w:t xml:space="preserve">Los distintivos de calidad que ostenten los productos, equipos o sistemas suministrados, que aseguren las características técnicas de los mismos exigidas en el proyecto y documentará, en su caso, el reconocimiento oficial del distintivo de acuerdo con lo establecido en el artículo 5.2.3; </w:t>
            </w:r>
          </w:p>
          <w:p w14:paraId="54BD7BC3" w14:textId="77777777" w:rsidR="00B21587" w:rsidRPr="00AC50F1" w:rsidRDefault="00B21587" w:rsidP="00080D52">
            <w:pPr>
              <w:numPr>
                <w:ilvl w:val="0"/>
                <w:numId w:val="28"/>
              </w:numPr>
              <w:tabs>
                <w:tab w:val="num" w:pos="211"/>
              </w:tabs>
              <w:spacing w:line="300" w:lineRule="exact"/>
              <w:ind w:left="211" w:firstLine="0"/>
              <w:rPr>
                <w:rFonts w:ascii="Arial" w:hAnsi="Arial" w:cs="Arial"/>
                <w:sz w:val="16"/>
                <w:szCs w:val="16"/>
              </w:rPr>
            </w:pPr>
            <w:r w:rsidRPr="00AC50F1">
              <w:rPr>
                <w:rFonts w:ascii="Arial" w:hAnsi="Arial" w:cs="Arial"/>
                <w:sz w:val="16"/>
                <w:szCs w:val="16"/>
              </w:rPr>
              <w:t>Las evaluaciones técnicas de idoneidad para el uso previsto de productos, equipos y sistemas innovadores, de acuerdo con lo establecido en el artículo 5.2.5, y la constancia del mantenimiento de sus características técnicas.</w:t>
            </w:r>
          </w:p>
        </w:tc>
      </w:tr>
      <w:tr w:rsidR="002F3F63" w:rsidRPr="00AC50F1" w14:paraId="2D3B37A9" w14:textId="77777777" w:rsidTr="00B21587">
        <w:trPr>
          <w:cantSplit/>
          <w:trHeight w:val="39"/>
        </w:trPr>
        <w:tc>
          <w:tcPr>
            <w:tcW w:w="1116" w:type="pct"/>
            <w:tcBorders>
              <w:top w:val="nil"/>
              <w:left w:val="single" w:sz="4" w:space="0" w:color="auto"/>
              <w:bottom w:val="single" w:sz="4" w:space="0" w:color="auto"/>
              <w:right w:val="single" w:sz="4" w:space="0" w:color="auto"/>
            </w:tcBorders>
          </w:tcPr>
          <w:p w14:paraId="6BF787A1" w14:textId="77777777" w:rsidR="00B21587" w:rsidRPr="00AC50F1" w:rsidRDefault="00B21587">
            <w:pPr>
              <w:spacing w:line="300" w:lineRule="exact"/>
              <w:rPr>
                <w:rFonts w:cs="Arial"/>
                <w:sz w:val="20"/>
              </w:rPr>
            </w:pPr>
          </w:p>
        </w:tc>
        <w:tc>
          <w:tcPr>
            <w:tcW w:w="87" w:type="pct"/>
            <w:gridSpan w:val="2"/>
            <w:tcBorders>
              <w:top w:val="nil"/>
              <w:left w:val="single" w:sz="4" w:space="0" w:color="auto"/>
              <w:bottom w:val="nil"/>
              <w:right w:val="single" w:sz="4" w:space="0" w:color="auto"/>
            </w:tcBorders>
          </w:tcPr>
          <w:p w14:paraId="121B0C4C"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hideMark/>
          </w:tcPr>
          <w:p w14:paraId="32B38D29" w14:textId="77777777" w:rsidR="00B21587" w:rsidRPr="00AC50F1" w:rsidRDefault="00B21587" w:rsidP="00080D52">
            <w:pPr>
              <w:numPr>
                <w:ilvl w:val="0"/>
                <w:numId w:val="27"/>
              </w:numPr>
              <w:tabs>
                <w:tab w:val="num" w:pos="211"/>
              </w:tabs>
              <w:spacing w:line="300" w:lineRule="exact"/>
              <w:ind w:left="211" w:firstLine="0"/>
              <w:rPr>
                <w:rFonts w:ascii="Arial" w:hAnsi="Arial" w:cs="Arial"/>
                <w:sz w:val="16"/>
                <w:szCs w:val="16"/>
              </w:rPr>
            </w:pPr>
            <w:r w:rsidRPr="00AC50F1">
              <w:rPr>
                <w:rFonts w:ascii="Arial" w:hAnsi="Arial" w:cs="Arial"/>
                <w:sz w:val="16"/>
                <w:szCs w:val="16"/>
              </w:rPr>
              <w:t>El director de la ejecución de la obra verificará que esta documentación es suficiente para la aceptación de los productos, equipos y sistemas amparados por ella.</w:t>
            </w:r>
          </w:p>
        </w:tc>
      </w:tr>
      <w:tr w:rsidR="002F3F63" w:rsidRPr="00AC50F1" w14:paraId="4FF89BD0" w14:textId="77777777" w:rsidTr="00B21587">
        <w:trPr>
          <w:cantSplit/>
          <w:trHeight w:val="39"/>
        </w:trPr>
        <w:tc>
          <w:tcPr>
            <w:tcW w:w="1116" w:type="pct"/>
            <w:tcBorders>
              <w:top w:val="single" w:sz="4" w:space="0" w:color="auto"/>
              <w:left w:val="nil"/>
              <w:bottom w:val="single" w:sz="4" w:space="0" w:color="auto"/>
              <w:right w:val="nil"/>
            </w:tcBorders>
          </w:tcPr>
          <w:p w14:paraId="53D31919" w14:textId="77777777" w:rsidR="00B21587" w:rsidRPr="00AC50F1" w:rsidRDefault="00B21587">
            <w:pPr>
              <w:spacing w:line="300" w:lineRule="exact"/>
              <w:rPr>
                <w:rFonts w:cs="Arial"/>
                <w:sz w:val="20"/>
              </w:rPr>
            </w:pPr>
          </w:p>
        </w:tc>
        <w:tc>
          <w:tcPr>
            <w:tcW w:w="87" w:type="pct"/>
            <w:gridSpan w:val="2"/>
            <w:tcBorders>
              <w:top w:val="nil"/>
              <w:left w:val="nil"/>
              <w:bottom w:val="nil"/>
              <w:right w:val="nil"/>
            </w:tcBorders>
          </w:tcPr>
          <w:p w14:paraId="6476B197" w14:textId="77777777" w:rsidR="00B21587" w:rsidRPr="00AC50F1" w:rsidRDefault="00B21587">
            <w:pPr>
              <w:spacing w:line="300" w:lineRule="exact"/>
              <w:rPr>
                <w:rFonts w:cs="Arial"/>
                <w:sz w:val="20"/>
              </w:rPr>
            </w:pPr>
          </w:p>
        </w:tc>
        <w:tc>
          <w:tcPr>
            <w:tcW w:w="3797" w:type="pct"/>
            <w:gridSpan w:val="2"/>
            <w:tcBorders>
              <w:top w:val="single" w:sz="4" w:space="0" w:color="auto"/>
              <w:left w:val="nil"/>
              <w:bottom w:val="single" w:sz="4" w:space="0" w:color="auto"/>
              <w:right w:val="nil"/>
            </w:tcBorders>
          </w:tcPr>
          <w:p w14:paraId="3887E212" w14:textId="77777777" w:rsidR="00B21587" w:rsidRPr="00AC50F1" w:rsidRDefault="00B21587">
            <w:pPr>
              <w:tabs>
                <w:tab w:val="num" w:pos="211"/>
              </w:tabs>
              <w:spacing w:line="300" w:lineRule="exact"/>
              <w:ind w:left="211"/>
              <w:rPr>
                <w:rFonts w:ascii="Arial" w:hAnsi="Arial" w:cs="Arial"/>
                <w:sz w:val="16"/>
                <w:szCs w:val="16"/>
              </w:rPr>
            </w:pPr>
          </w:p>
        </w:tc>
      </w:tr>
      <w:tr w:rsidR="002F3F63" w:rsidRPr="00AC50F1" w14:paraId="634E8BEF" w14:textId="77777777" w:rsidTr="00B21587">
        <w:trPr>
          <w:cantSplit/>
          <w:trHeight w:val="39"/>
        </w:trPr>
        <w:tc>
          <w:tcPr>
            <w:tcW w:w="1116" w:type="pct"/>
            <w:tcBorders>
              <w:top w:val="single" w:sz="4" w:space="0" w:color="auto"/>
              <w:left w:val="single" w:sz="4" w:space="0" w:color="auto"/>
              <w:bottom w:val="nil"/>
              <w:right w:val="single" w:sz="4" w:space="0" w:color="auto"/>
            </w:tcBorders>
            <w:hideMark/>
          </w:tcPr>
          <w:p w14:paraId="0F7E5B26" w14:textId="77777777" w:rsidR="00B21587" w:rsidRPr="00AC50F1" w:rsidRDefault="00B21587">
            <w:pPr>
              <w:spacing w:line="300" w:lineRule="exact"/>
              <w:rPr>
                <w:rFonts w:ascii="Arial" w:hAnsi="Arial" w:cs="Arial"/>
                <w:b/>
                <w:bCs/>
                <w:szCs w:val="18"/>
              </w:rPr>
            </w:pPr>
            <w:r w:rsidRPr="00AC50F1">
              <w:rPr>
                <w:rFonts w:ascii="Arial" w:hAnsi="Arial" w:cs="Arial"/>
                <w:b/>
                <w:bCs/>
                <w:szCs w:val="18"/>
              </w:rPr>
              <w:t>7.2.3 Control de recepción mediante ensayos</w:t>
            </w:r>
          </w:p>
        </w:tc>
        <w:tc>
          <w:tcPr>
            <w:tcW w:w="87" w:type="pct"/>
            <w:gridSpan w:val="2"/>
            <w:tcBorders>
              <w:top w:val="nil"/>
              <w:left w:val="single" w:sz="4" w:space="0" w:color="auto"/>
              <w:bottom w:val="nil"/>
              <w:right w:val="single" w:sz="4" w:space="0" w:color="auto"/>
            </w:tcBorders>
          </w:tcPr>
          <w:p w14:paraId="7D7B7972"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hideMark/>
          </w:tcPr>
          <w:p w14:paraId="04EF16E9" w14:textId="77777777" w:rsidR="00B21587" w:rsidRPr="00AC50F1" w:rsidRDefault="00B21587" w:rsidP="00080D52">
            <w:pPr>
              <w:numPr>
                <w:ilvl w:val="0"/>
                <w:numId w:val="29"/>
              </w:numPr>
              <w:tabs>
                <w:tab w:val="num" w:pos="211"/>
              </w:tabs>
              <w:spacing w:line="300" w:lineRule="exact"/>
              <w:ind w:left="211" w:firstLine="0"/>
              <w:rPr>
                <w:rFonts w:ascii="Arial" w:hAnsi="Arial" w:cs="Arial"/>
                <w:sz w:val="16"/>
                <w:szCs w:val="16"/>
              </w:rPr>
            </w:pPr>
            <w:r w:rsidRPr="00AC50F1">
              <w:rPr>
                <w:rFonts w:ascii="Arial" w:hAnsi="Arial" w:cs="Arial"/>
                <w:sz w:val="16"/>
                <w:szCs w:val="16"/>
              </w:rPr>
              <w:t>Para verificar el cumplimiento de las exigencias básicas del CTE puede ser necesario, en determinados casos, realizar ensayos y pruebas sobre algunos productos, según lo establecido en la reglamentación vigente, o bien según lo especificado en el proyecto u ordenados por la dirección facultativa.</w:t>
            </w:r>
          </w:p>
        </w:tc>
      </w:tr>
      <w:tr w:rsidR="002F3F63" w:rsidRPr="00AC50F1" w14:paraId="37FC854E" w14:textId="77777777" w:rsidTr="00B21587">
        <w:trPr>
          <w:cantSplit/>
          <w:trHeight w:val="39"/>
        </w:trPr>
        <w:tc>
          <w:tcPr>
            <w:tcW w:w="1116" w:type="pct"/>
            <w:tcBorders>
              <w:top w:val="nil"/>
              <w:left w:val="single" w:sz="4" w:space="0" w:color="auto"/>
              <w:bottom w:val="single" w:sz="4" w:space="0" w:color="auto"/>
              <w:right w:val="single" w:sz="4" w:space="0" w:color="auto"/>
            </w:tcBorders>
          </w:tcPr>
          <w:p w14:paraId="575B3EDE" w14:textId="77777777" w:rsidR="00B21587" w:rsidRPr="00AC50F1" w:rsidRDefault="00B21587">
            <w:pPr>
              <w:spacing w:line="300" w:lineRule="exact"/>
              <w:rPr>
                <w:rFonts w:ascii="Arial" w:hAnsi="Arial" w:cs="Arial"/>
                <w:b/>
                <w:bCs/>
                <w:szCs w:val="18"/>
              </w:rPr>
            </w:pPr>
          </w:p>
        </w:tc>
        <w:tc>
          <w:tcPr>
            <w:tcW w:w="87" w:type="pct"/>
            <w:gridSpan w:val="2"/>
            <w:tcBorders>
              <w:top w:val="nil"/>
              <w:left w:val="single" w:sz="4" w:space="0" w:color="auto"/>
              <w:bottom w:val="nil"/>
              <w:right w:val="single" w:sz="4" w:space="0" w:color="auto"/>
            </w:tcBorders>
          </w:tcPr>
          <w:p w14:paraId="6287ABD4"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hideMark/>
          </w:tcPr>
          <w:p w14:paraId="09D7D469" w14:textId="77777777" w:rsidR="00B21587" w:rsidRPr="00AC50F1" w:rsidRDefault="00B21587" w:rsidP="00080D52">
            <w:pPr>
              <w:numPr>
                <w:ilvl w:val="0"/>
                <w:numId w:val="29"/>
              </w:numPr>
              <w:tabs>
                <w:tab w:val="num" w:pos="211"/>
              </w:tabs>
              <w:spacing w:line="300" w:lineRule="exact"/>
              <w:ind w:left="211" w:firstLine="0"/>
              <w:rPr>
                <w:rFonts w:ascii="Arial" w:hAnsi="Arial" w:cs="Arial"/>
                <w:sz w:val="16"/>
                <w:szCs w:val="16"/>
              </w:rPr>
            </w:pPr>
            <w:r w:rsidRPr="00AC50F1">
              <w:rPr>
                <w:rFonts w:ascii="Arial" w:hAnsi="Arial" w:cs="Arial"/>
                <w:sz w:val="16"/>
                <w:szCs w:val="16"/>
              </w:rPr>
              <w:t>La realización de este control se efectuará de acuerdo con los criterios establecidos en el proyecto o indicados por la dirección facultativa sobre el muestreo del producto, los ensayos a realizar, los criterios de aceptación y rechazo y las acciones a adoptar.</w:t>
            </w:r>
          </w:p>
        </w:tc>
      </w:tr>
      <w:tr w:rsidR="002F3F63" w:rsidRPr="00AC50F1" w14:paraId="2F9D1776" w14:textId="77777777" w:rsidTr="00B21587">
        <w:trPr>
          <w:cantSplit/>
          <w:trHeight w:val="39"/>
        </w:trPr>
        <w:tc>
          <w:tcPr>
            <w:tcW w:w="1116" w:type="pct"/>
            <w:tcBorders>
              <w:top w:val="single" w:sz="4" w:space="0" w:color="auto"/>
              <w:left w:val="nil"/>
              <w:bottom w:val="single" w:sz="4" w:space="0" w:color="auto"/>
              <w:right w:val="nil"/>
            </w:tcBorders>
          </w:tcPr>
          <w:p w14:paraId="6D92CDE9" w14:textId="77777777" w:rsidR="00B21587" w:rsidRPr="00AC50F1" w:rsidRDefault="00B21587">
            <w:pPr>
              <w:spacing w:line="300" w:lineRule="exact"/>
              <w:rPr>
                <w:rFonts w:ascii="Arial" w:hAnsi="Arial" w:cs="Arial"/>
                <w:szCs w:val="18"/>
              </w:rPr>
            </w:pPr>
          </w:p>
        </w:tc>
        <w:tc>
          <w:tcPr>
            <w:tcW w:w="87" w:type="pct"/>
            <w:gridSpan w:val="2"/>
            <w:tcBorders>
              <w:top w:val="nil"/>
              <w:left w:val="nil"/>
              <w:bottom w:val="nil"/>
              <w:right w:val="nil"/>
            </w:tcBorders>
          </w:tcPr>
          <w:p w14:paraId="33F255E9" w14:textId="77777777" w:rsidR="00B21587" w:rsidRPr="00AC50F1" w:rsidRDefault="00B21587">
            <w:pPr>
              <w:spacing w:line="300" w:lineRule="exact"/>
              <w:rPr>
                <w:rFonts w:cs="Arial"/>
                <w:sz w:val="20"/>
              </w:rPr>
            </w:pPr>
          </w:p>
        </w:tc>
        <w:tc>
          <w:tcPr>
            <w:tcW w:w="3797" w:type="pct"/>
            <w:gridSpan w:val="2"/>
            <w:tcBorders>
              <w:top w:val="single" w:sz="4" w:space="0" w:color="auto"/>
              <w:left w:val="nil"/>
              <w:bottom w:val="single" w:sz="4" w:space="0" w:color="auto"/>
              <w:right w:val="nil"/>
            </w:tcBorders>
          </w:tcPr>
          <w:p w14:paraId="72D6A5A1" w14:textId="77777777" w:rsidR="00B21587" w:rsidRPr="00AC50F1" w:rsidRDefault="00B21587">
            <w:pPr>
              <w:tabs>
                <w:tab w:val="num" w:pos="211"/>
              </w:tabs>
              <w:spacing w:line="300" w:lineRule="exact"/>
              <w:ind w:left="211"/>
              <w:rPr>
                <w:rFonts w:cs="Arial"/>
                <w:sz w:val="20"/>
              </w:rPr>
            </w:pPr>
          </w:p>
        </w:tc>
      </w:tr>
      <w:tr w:rsidR="002F3F63" w:rsidRPr="00AC50F1" w14:paraId="56AEBE9D" w14:textId="77777777" w:rsidTr="00B21587">
        <w:trPr>
          <w:cantSplit/>
          <w:trHeight w:val="39"/>
        </w:trPr>
        <w:tc>
          <w:tcPr>
            <w:tcW w:w="1116" w:type="pct"/>
            <w:tcBorders>
              <w:top w:val="single" w:sz="4" w:space="0" w:color="auto"/>
              <w:left w:val="single" w:sz="4" w:space="0" w:color="auto"/>
              <w:bottom w:val="nil"/>
              <w:right w:val="single" w:sz="4" w:space="0" w:color="auto"/>
            </w:tcBorders>
            <w:hideMark/>
          </w:tcPr>
          <w:p w14:paraId="3899DB04" w14:textId="77777777" w:rsidR="00B21587" w:rsidRPr="00AC50F1" w:rsidRDefault="00B21587">
            <w:pPr>
              <w:spacing w:line="300" w:lineRule="exact"/>
              <w:rPr>
                <w:rFonts w:ascii="Arial" w:hAnsi="Arial" w:cs="Arial"/>
                <w:b/>
                <w:bCs/>
                <w:szCs w:val="18"/>
              </w:rPr>
            </w:pPr>
            <w:r w:rsidRPr="00AC50F1">
              <w:rPr>
                <w:rFonts w:ascii="Arial" w:hAnsi="Arial" w:cs="Arial"/>
                <w:b/>
                <w:bCs/>
                <w:szCs w:val="18"/>
              </w:rPr>
              <w:t>7.3 Control de ejecución de la obra</w:t>
            </w:r>
          </w:p>
        </w:tc>
        <w:tc>
          <w:tcPr>
            <w:tcW w:w="87" w:type="pct"/>
            <w:gridSpan w:val="2"/>
            <w:tcBorders>
              <w:top w:val="nil"/>
              <w:left w:val="single" w:sz="4" w:space="0" w:color="auto"/>
              <w:bottom w:val="nil"/>
              <w:right w:val="single" w:sz="4" w:space="0" w:color="auto"/>
            </w:tcBorders>
          </w:tcPr>
          <w:p w14:paraId="0173F76F"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hideMark/>
          </w:tcPr>
          <w:p w14:paraId="58E7FBAB" w14:textId="77777777" w:rsidR="00B21587" w:rsidRPr="00AC50F1" w:rsidRDefault="00B21587" w:rsidP="00080D52">
            <w:pPr>
              <w:numPr>
                <w:ilvl w:val="0"/>
                <w:numId w:val="30"/>
              </w:numPr>
              <w:tabs>
                <w:tab w:val="num" w:pos="211"/>
              </w:tabs>
              <w:spacing w:line="300" w:lineRule="exact"/>
              <w:ind w:left="211" w:firstLine="0"/>
              <w:rPr>
                <w:rFonts w:ascii="Arial" w:hAnsi="Arial" w:cs="Arial"/>
                <w:sz w:val="16"/>
                <w:szCs w:val="16"/>
              </w:rPr>
            </w:pPr>
            <w:r w:rsidRPr="00AC50F1">
              <w:rPr>
                <w:rFonts w:ascii="Arial" w:hAnsi="Arial" w:cs="Arial"/>
                <w:sz w:val="16"/>
                <w:szCs w:val="16"/>
              </w:rPr>
              <w:t>Durante la construcción, el director de la ejecución de la obra controlará la ejecución de cada unidad de obra verificando su replanteo, los materiales que se utilicen, la correcta ejecución y disposición de los elementos constructivos y de las instalaciones, así como las verificaciones y demás controles a realizar para comprobar su conformidad con lo indicado en el proyecto, la legislación aplicable, las normas de buena práctica constructiva y las instrucciones de la dirección facultativa. En la recepción de la obra ejecutada pueden tenerse en cuenta las certificaciones de conformidad que ostenten los agentes que intervienen, así como las verificaciones que, en su caso, realicen las entidades de control de calidad de la edificación.</w:t>
            </w:r>
          </w:p>
        </w:tc>
      </w:tr>
      <w:tr w:rsidR="002F3F63" w:rsidRPr="00AC50F1" w14:paraId="48D64A32" w14:textId="77777777" w:rsidTr="00B21587">
        <w:trPr>
          <w:cantSplit/>
          <w:trHeight w:val="39"/>
        </w:trPr>
        <w:tc>
          <w:tcPr>
            <w:tcW w:w="1116" w:type="pct"/>
            <w:tcBorders>
              <w:top w:val="nil"/>
              <w:left w:val="single" w:sz="4" w:space="0" w:color="auto"/>
              <w:bottom w:val="nil"/>
              <w:right w:val="single" w:sz="4" w:space="0" w:color="auto"/>
            </w:tcBorders>
          </w:tcPr>
          <w:p w14:paraId="08D37D22" w14:textId="77777777" w:rsidR="00B21587" w:rsidRPr="00AC50F1" w:rsidRDefault="00B21587">
            <w:pPr>
              <w:spacing w:line="300" w:lineRule="exact"/>
              <w:rPr>
                <w:rFonts w:cs="Arial"/>
                <w:sz w:val="20"/>
              </w:rPr>
            </w:pPr>
          </w:p>
        </w:tc>
        <w:tc>
          <w:tcPr>
            <w:tcW w:w="87" w:type="pct"/>
            <w:gridSpan w:val="2"/>
            <w:tcBorders>
              <w:top w:val="nil"/>
              <w:left w:val="single" w:sz="4" w:space="0" w:color="auto"/>
              <w:bottom w:val="nil"/>
              <w:right w:val="single" w:sz="4" w:space="0" w:color="auto"/>
            </w:tcBorders>
          </w:tcPr>
          <w:p w14:paraId="34742AA3"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hideMark/>
          </w:tcPr>
          <w:p w14:paraId="67948C46" w14:textId="77777777" w:rsidR="00B21587" w:rsidRPr="00AC50F1" w:rsidRDefault="00B21587" w:rsidP="00080D52">
            <w:pPr>
              <w:numPr>
                <w:ilvl w:val="0"/>
                <w:numId w:val="30"/>
              </w:numPr>
              <w:tabs>
                <w:tab w:val="num" w:pos="211"/>
              </w:tabs>
              <w:spacing w:line="300" w:lineRule="exact"/>
              <w:ind w:left="211" w:firstLine="0"/>
              <w:rPr>
                <w:rFonts w:ascii="Arial" w:hAnsi="Arial" w:cs="Arial"/>
                <w:sz w:val="16"/>
                <w:szCs w:val="16"/>
              </w:rPr>
            </w:pPr>
            <w:r w:rsidRPr="00AC50F1">
              <w:rPr>
                <w:rFonts w:ascii="Arial" w:hAnsi="Arial" w:cs="Arial"/>
                <w:sz w:val="16"/>
                <w:szCs w:val="16"/>
              </w:rPr>
              <w:t>Se comprobará que se han adoptado las medidas necesarias para asegurar la compatibilidad entre los diferentes productos, elementos y sistemas constructivos.</w:t>
            </w:r>
          </w:p>
        </w:tc>
      </w:tr>
      <w:tr w:rsidR="002F3F63" w:rsidRPr="00AC50F1" w14:paraId="35365BF2" w14:textId="77777777" w:rsidTr="00B21587">
        <w:trPr>
          <w:cantSplit/>
          <w:trHeight w:val="39"/>
        </w:trPr>
        <w:tc>
          <w:tcPr>
            <w:tcW w:w="1116" w:type="pct"/>
            <w:tcBorders>
              <w:top w:val="nil"/>
              <w:left w:val="single" w:sz="4" w:space="0" w:color="auto"/>
              <w:bottom w:val="single" w:sz="4" w:space="0" w:color="auto"/>
              <w:right w:val="single" w:sz="4" w:space="0" w:color="auto"/>
            </w:tcBorders>
          </w:tcPr>
          <w:p w14:paraId="5FE9482A" w14:textId="77777777" w:rsidR="00B21587" w:rsidRPr="00AC50F1" w:rsidRDefault="00B21587">
            <w:pPr>
              <w:spacing w:line="300" w:lineRule="exact"/>
              <w:rPr>
                <w:rFonts w:cs="Arial"/>
                <w:sz w:val="20"/>
              </w:rPr>
            </w:pPr>
          </w:p>
        </w:tc>
        <w:tc>
          <w:tcPr>
            <w:tcW w:w="87" w:type="pct"/>
            <w:gridSpan w:val="2"/>
            <w:tcBorders>
              <w:top w:val="nil"/>
              <w:left w:val="single" w:sz="4" w:space="0" w:color="auto"/>
              <w:bottom w:val="nil"/>
              <w:right w:val="single" w:sz="4" w:space="0" w:color="auto"/>
            </w:tcBorders>
          </w:tcPr>
          <w:p w14:paraId="13825198"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hideMark/>
          </w:tcPr>
          <w:p w14:paraId="098101FF" w14:textId="77777777" w:rsidR="00B21587" w:rsidRPr="00AC50F1" w:rsidRDefault="00B21587" w:rsidP="00080D52">
            <w:pPr>
              <w:numPr>
                <w:ilvl w:val="0"/>
                <w:numId w:val="30"/>
              </w:numPr>
              <w:tabs>
                <w:tab w:val="num" w:pos="211"/>
              </w:tabs>
              <w:spacing w:line="300" w:lineRule="exact"/>
              <w:ind w:left="211" w:firstLine="0"/>
              <w:rPr>
                <w:rFonts w:ascii="Arial" w:hAnsi="Arial" w:cs="Arial"/>
                <w:sz w:val="16"/>
                <w:szCs w:val="16"/>
              </w:rPr>
            </w:pPr>
            <w:r w:rsidRPr="00AC50F1">
              <w:rPr>
                <w:rFonts w:ascii="Arial" w:hAnsi="Arial" w:cs="Arial"/>
                <w:sz w:val="16"/>
                <w:szCs w:val="16"/>
              </w:rPr>
              <w:t>En el control de ejecución de la obra se adoptarán los métodos y procedimientos que se contemplen en las evaluaciones técnicas de idoneidad para el uso previsto de productos, equipos y sistemas innovadores, previstas en el artículo 5.2.5.</w:t>
            </w:r>
          </w:p>
        </w:tc>
      </w:tr>
      <w:tr w:rsidR="002F3F63" w:rsidRPr="00AC50F1" w14:paraId="450AF475" w14:textId="77777777" w:rsidTr="00B21587">
        <w:trPr>
          <w:cantSplit/>
          <w:trHeight w:val="39"/>
        </w:trPr>
        <w:tc>
          <w:tcPr>
            <w:tcW w:w="1116" w:type="pct"/>
            <w:tcBorders>
              <w:top w:val="single" w:sz="4" w:space="0" w:color="auto"/>
              <w:left w:val="nil"/>
              <w:bottom w:val="single" w:sz="4" w:space="0" w:color="auto"/>
              <w:right w:val="nil"/>
            </w:tcBorders>
          </w:tcPr>
          <w:p w14:paraId="01721142" w14:textId="77777777" w:rsidR="00B21587" w:rsidRPr="00AC50F1" w:rsidRDefault="00B21587">
            <w:pPr>
              <w:spacing w:line="300" w:lineRule="exact"/>
              <w:rPr>
                <w:rFonts w:cs="Arial"/>
                <w:sz w:val="20"/>
              </w:rPr>
            </w:pPr>
          </w:p>
        </w:tc>
        <w:tc>
          <w:tcPr>
            <w:tcW w:w="87" w:type="pct"/>
            <w:gridSpan w:val="2"/>
            <w:tcBorders>
              <w:top w:val="nil"/>
              <w:left w:val="nil"/>
              <w:bottom w:val="nil"/>
              <w:right w:val="nil"/>
            </w:tcBorders>
          </w:tcPr>
          <w:p w14:paraId="100CC940" w14:textId="77777777" w:rsidR="00B21587" w:rsidRPr="00AC50F1" w:rsidRDefault="00B21587">
            <w:pPr>
              <w:spacing w:line="300" w:lineRule="exact"/>
              <w:rPr>
                <w:rFonts w:cs="Arial"/>
                <w:sz w:val="20"/>
              </w:rPr>
            </w:pPr>
          </w:p>
        </w:tc>
        <w:tc>
          <w:tcPr>
            <w:tcW w:w="3797" w:type="pct"/>
            <w:gridSpan w:val="2"/>
            <w:tcBorders>
              <w:top w:val="single" w:sz="4" w:space="0" w:color="auto"/>
              <w:left w:val="nil"/>
              <w:bottom w:val="single" w:sz="4" w:space="0" w:color="auto"/>
              <w:right w:val="nil"/>
            </w:tcBorders>
          </w:tcPr>
          <w:p w14:paraId="55915F89" w14:textId="77777777" w:rsidR="00B21587" w:rsidRPr="00AC50F1" w:rsidRDefault="00B21587">
            <w:pPr>
              <w:tabs>
                <w:tab w:val="num" w:pos="211"/>
              </w:tabs>
              <w:spacing w:line="300" w:lineRule="exact"/>
              <w:ind w:left="211"/>
              <w:rPr>
                <w:rFonts w:ascii="Arial" w:hAnsi="Arial" w:cs="Arial"/>
                <w:sz w:val="16"/>
                <w:szCs w:val="16"/>
              </w:rPr>
            </w:pPr>
          </w:p>
        </w:tc>
      </w:tr>
      <w:tr w:rsidR="00B21587" w:rsidRPr="00AC50F1" w14:paraId="1D3BCCB4" w14:textId="77777777" w:rsidTr="00B21587">
        <w:trPr>
          <w:cantSplit/>
          <w:trHeight w:val="39"/>
        </w:trPr>
        <w:tc>
          <w:tcPr>
            <w:tcW w:w="1116" w:type="pct"/>
            <w:tcBorders>
              <w:top w:val="single" w:sz="4" w:space="0" w:color="auto"/>
              <w:left w:val="single" w:sz="4" w:space="0" w:color="auto"/>
              <w:bottom w:val="single" w:sz="4" w:space="0" w:color="auto"/>
              <w:right w:val="single" w:sz="4" w:space="0" w:color="auto"/>
            </w:tcBorders>
            <w:hideMark/>
          </w:tcPr>
          <w:p w14:paraId="5050FB07" w14:textId="77777777" w:rsidR="00B21587" w:rsidRPr="00AC50F1" w:rsidRDefault="00B21587">
            <w:pPr>
              <w:spacing w:line="300" w:lineRule="exact"/>
              <w:rPr>
                <w:rFonts w:ascii="Arial" w:hAnsi="Arial" w:cs="Arial"/>
                <w:szCs w:val="18"/>
              </w:rPr>
            </w:pPr>
            <w:r w:rsidRPr="00AC50F1">
              <w:rPr>
                <w:rFonts w:ascii="Arial" w:hAnsi="Arial" w:cs="Arial"/>
                <w:b/>
                <w:bCs/>
                <w:szCs w:val="18"/>
              </w:rPr>
              <w:t>7.4 Control de la obra terminada</w:t>
            </w:r>
          </w:p>
        </w:tc>
        <w:tc>
          <w:tcPr>
            <w:tcW w:w="87" w:type="pct"/>
            <w:gridSpan w:val="2"/>
            <w:tcBorders>
              <w:top w:val="nil"/>
              <w:left w:val="single" w:sz="4" w:space="0" w:color="auto"/>
              <w:bottom w:val="nil"/>
              <w:right w:val="single" w:sz="4" w:space="0" w:color="auto"/>
            </w:tcBorders>
          </w:tcPr>
          <w:p w14:paraId="4DBB232B" w14:textId="77777777" w:rsidR="00B21587" w:rsidRPr="00AC50F1" w:rsidRDefault="00B21587">
            <w:pPr>
              <w:spacing w:line="300" w:lineRule="exact"/>
              <w:rPr>
                <w:rFonts w:cs="Arial"/>
                <w:sz w:val="20"/>
              </w:rPr>
            </w:pPr>
          </w:p>
        </w:tc>
        <w:tc>
          <w:tcPr>
            <w:tcW w:w="3797" w:type="pct"/>
            <w:gridSpan w:val="2"/>
            <w:tcBorders>
              <w:top w:val="single" w:sz="4" w:space="0" w:color="auto"/>
              <w:left w:val="single" w:sz="4" w:space="0" w:color="auto"/>
              <w:bottom w:val="single" w:sz="4" w:space="0" w:color="auto"/>
              <w:right w:val="single" w:sz="4" w:space="0" w:color="auto"/>
            </w:tcBorders>
            <w:hideMark/>
          </w:tcPr>
          <w:p w14:paraId="1F410A7B" w14:textId="77777777" w:rsidR="00B21587" w:rsidRPr="00AC50F1" w:rsidRDefault="00B21587">
            <w:pPr>
              <w:tabs>
                <w:tab w:val="num" w:pos="211"/>
              </w:tabs>
              <w:spacing w:line="300" w:lineRule="exact"/>
              <w:ind w:left="211"/>
              <w:rPr>
                <w:rFonts w:ascii="Arial" w:hAnsi="Arial" w:cs="Arial"/>
                <w:sz w:val="16"/>
                <w:szCs w:val="16"/>
              </w:rPr>
            </w:pPr>
            <w:r w:rsidRPr="00AC50F1">
              <w:rPr>
                <w:rFonts w:ascii="Arial" w:hAnsi="Arial" w:cs="Arial"/>
                <w:sz w:val="16"/>
                <w:szCs w:val="16"/>
              </w:rPr>
              <w:t>En la obra terminada, bien sobre el edificio en su conjunto, o bien sobre sus diferentes partes y sus instalaciones, parcial o totalmente terminadas, deben realizarse, además de las que puedan establecerse con carácter voluntario, las comprobaciones y pruebas de servicio previstas en el proyecto u ordenadas por la dirección facultativa y las exigidas por la legislación aplicable.</w:t>
            </w:r>
          </w:p>
        </w:tc>
      </w:tr>
    </w:tbl>
    <w:p w14:paraId="1A28DBD3" w14:textId="77777777" w:rsidR="00B21587" w:rsidRPr="00AC50F1" w:rsidRDefault="00B21587" w:rsidP="00B21587"/>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56"/>
        <w:gridCol w:w="160"/>
        <w:gridCol w:w="6995"/>
      </w:tblGrid>
      <w:tr w:rsidR="002F3F63" w:rsidRPr="00AC50F1" w14:paraId="2B5ECF85" w14:textId="77777777" w:rsidTr="00B21587">
        <w:trPr>
          <w:cantSplit/>
          <w:trHeight w:val="307"/>
        </w:trPr>
        <w:tc>
          <w:tcPr>
            <w:tcW w:w="5000" w:type="pct"/>
            <w:gridSpan w:val="3"/>
            <w:tcBorders>
              <w:top w:val="nil"/>
              <w:left w:val="nil"/>
              <w:bottom w:val="nil"/>
              <w:right w:val="nil"/>
            </w:tcBorders>
            <w:shd w:val="clear" w:color="auto" w:fill="003366"/>
            <w:hideMark/>
          </w:tcPr>
          <w:p w14:paraId="2C85FD9A" w14:textId="77777777" w:rsidR="00B21587" w:rsidRPr="00AC50F1" w:rsidRDefault="00B21587">
            <w:pPr>
              <w:pStyle w:val="Ttulo9"/>
              <w:tabs>
                <w:tab w:val="num" w:pos="211"/>
                <w:tab w:val="left" w:pos="1380"/>
              </w:tabs>
              <w:spacing w:line="300" w:lineRule="exact"/>
              <w:ind w:left="211"/>
              <w:rPr>
                <w:rFonts w:ascii="Arial" w:hAnsi="Arial" w:cs="Arial"/>
                <w:i w:val="0"/>
                <w:color w:val="auto"/>
              </w:rPr>
            </w:pPr>
            <w:r w:rsidRPr="00AC50F1">
              <w:rPr>
                <w:rFonts w:ascii="Arial" w:hAnsi="Arial" w:cs="Arial"/>
                <w:i w:val="0"/>
                <w:color w:val="auto"/>
              </w:rPr>
              <w:t>ANEJO II</w:t>
            </w:r>
            <w:r w:rsidRPr="00AC50F1">
              <w:rPr>
                <w:rFonts w:ascii="Arial" w:hAnsi="Arial" w:cs="Arial"/>
                <w:i w:val="0"/>
                <w:color w:val="auto"/>
              </w:rPr>
              <w:tab/>
            </w:r>
          </w:p>
        </w:tc>
      </w:tr>
      <w:tr w:rsidR="002F3F63" w:rsidRPr="00AC50F1" w14:paraId="43DAED01" w14:textId="77777777" w:rsidTr="00B21587">
        <w:trPr>
          <w:cantSplit/>
          <w:trHeight w:val="39"/>
        </w:trPr>
        <w:tc>
          <w:tcPr>
            <w:tcW w:w="1116" w:type="pct"/>
            <w:tcBorders>
              <w:top w:val="nil"/>
              <w:left w:val="nil"/>
              <w:bottom w:val="single" w:sz="4" w:space="0" w:color="auto"/>
              <w:right w:val="nil"/>
            </w:tcBorders>
          </w:tcPr>
          <w:p w14:paraId="6F4BDB3C" w14:textId="77777777" w:rsidR="00B21587" w:rsidRPr="00AC50F1" w:rsidRDefault="00B21587">
            <w:pPr>
              <w:tabs>
                <w:tab w:val="left" w:pos="1380"/>
              </w:tabs>
              <w:spacing w:line="300" w:lineRule="exact"/>
              <w:rPr>
                <w:rFonts w:ascii="Arial" w:hAnsi="Arial" w:cs="Arial"/>
                <w:b/>
                <w:bCs/>
                <w:sz w:val="16"/>
                <w:szCs w:val="16"/>
              </w:rPr>
            </w:pPr>
          </w:p>
        </w:tc>
        <w:tc>
          <w:tcPr>
            <w:tcW w:w="87" w:type="pct"/>
            <w:tcBorders>
              <w:top w:val="nil"/>
              <w:left w:val="nil"/>
              <w:bottom w:val="nil"/>
              <w:right w:val="nil"/>
            </w:tcBorders>
          </w:tcPr>
          <w:p w14:paraId="4C26764C" w14:textId="77777777" w:rsidR="00B21587" w:rsidRPr="00AC50F1" w:rsidRDefault="00B21587">
            <w:pPr>
              <w:tabs>
                <w:tab w:val="left" w:pos="1380"/>
              </w:tabs>
              <w:spacing w:line="300" w:lineRule="exact"/>
              <w:rPr>
                <w:rFonts w:cs="Arial"/>
                <w:b/>
                <w:bCs/>
                <w:sz w:val="16"/>
                <w:szCs w:val="16"/>
              </w:rPr>
            </w:pPr>
          </w:p>
        </w:tc>
        <w:tc>
          <w:tcPr>
            <w:tcW w:w="3797" w:type="pct"/>
            <w:tcBorders>
              <w:top w:val="nil"/>
              <w:left w:val="nil"/>
              <w:bottom w:val="single" w:sz="4" w:space="0" w:color="auto"/>
              <w:right w:val="nil"/>
            </w:tcBorders>
          </w:tcPr>
          <w:p w14:paraId="7A9511DB" w14:textId="77777777" w:rsidR="00B21587" w:rsidRPr="00AC50F1" w:rsidRDefault="00B21587">
            <w:pPr>
              <w:tabs>
                <w:tab w:val="num" w:pos="211"/>
                <w:tab w:val="left" w:pos="1380"/>
              </w:tabs>
              <w:spacing w:line="300" w:lineRule="exact"/>
              <w:ind w:left="211"/>
              <w:rPr>
                <w:rFonts w:cs="Arial"/>
                <w:b/>
                <w:bCs/>
                <w:sz w:val="16"/>
                <w:szCs w:val="16"/>
              </w:rPr>
            </w:pPr>
          </w:p>
        </w:tc>
      </w:tr>
      <w:tr w:rsidR="002F3F63" w:rsidRPr="00AC50F1" w14:paraId="082FFEDB" w14:textId="77777777" w:rsidTr="00B21587">
        <w:trPr>
          <w:cantSplit/>
          <w:trHeight w:val="39"/>
        </w:trPr>
        <w:tc>
          <w:tcPr>
            <w:tcW w:w="1116" w:type="pct"/>
            <w:tcBorders>
              <w:top w:val="single" w:sz="4" w:space="0" w:color="auto"/>
              <w:left w:val="single" w:sz="4" w:space="0" w:color="auto"/>
              <w:bottom w:val="single" w:sz="4" w:space="0" w:color="auto"/>
              <w:right w:val="single" w:sz="4" w:space="0" w:color="auto"/>
            </w:tcBorders>
            <w:hideMark/>
          </w:tcPr>
          <w:p w14:paraId="40C30F50" w14:textId="77777777" w:rsidR="00B21587" w:rsidRPr="00AC50F1" w:rsidRDefault="00B21587">
            <w:pPr>
              <w:spacing w:line="300" w:lineRule="exact"/>
              <w:rPr>
                <w:rFonts w:ascii="Arial" w:hAnsi="Arial" w:cs="Arial"/>
                <w:szCs w:val="18"/>
              </w:rPr>
            </w:pPr>
            <w:r w:rsidRPr="00AC50F1">
              <w:rPr>
                <w:rFonts w:ascii="Arial" w:hAnsi="Arial" w:cs="Arial"/>
                <w:b/>
                <w:bCs/>
                <w:szCs w:val="18"/>
              </w:rPr>
              <w:t>Documentación del seguimiento de la obra</w:t>
            </w:r>
          </w:p>
        </w:tc>
        <w:tc>
          <w:tcPr>
            <w:tcW w:w="87" w:type="pct"/>
            <w:tcBorders>
              <w:top w:val="nil"/>
              <w:left w:val="single" w:sz="4" w:space="0" w:color="auto"/>
              <w:bottom w:val="nil"/>
              <w:right w:val="single" w:sz="4" w:space="0" w:color="auto"/>
            </w:tcBorders>
          </w:tcPr>
          <w:p w14:paraId="162F42A3" w14:textId="77777777" w:rsidR="00B21587" w:rsidRPr="00AC50F1" w:rsidRDefault="00B21587">
            <w:pPr>
              <w:spacing w:line="300" w:lineRule="exact"/>
              <w:rPr>
                <w:rFonts w:cs="Arial"/>
                <w:sz w:val="20"/>
              </w:rPr>
            </w:pPr>
          </w:p>
        </w:tc>
        <w:tc>
          <w:tcPr>
            <w:tcW w:w="3797" w:type="pct"/>
            <w:tcBorders>
              <w:top w:val="single" w:sz="4" w:space="0" w:color="auto"/>
              <w:left w:val="single" w:sz="4" w:space="0" w:color="auto"/>
              <w:bottom w:val="single" w:sz="4" w:space="0" w:color="auto"/>
              <w:right w:val="single" w:sz="4" w:space="0" w:color="auto"/>
            </w:tcBorders>
            <w:hideMark/>
          </w:tcPr>
          <w:p w14:paraId="2E1C2123" w14:textId="77777777" w:rsidR="00B21587" w:rsidRPr="00AC50F1" w:rsidRDefault="00B21587">
            <w:pPr>
              <w:tabs>
                <w:tab w:val="num" w:pos="211"/>
              </w:tabs>
              <w:spacing w:line="300" w:lineRule="exact"/>
              <w:ind w:left="211"/>
              <w:rPr>
                <w:rFonts w:ascii="Arial" w:hAnsi="Arial" w:cs="Arial"/>
                <w:sz w:val="16"/>
                <w:szCs w:val="16"/>
              </w:rPr>
            </w:pPr>
            <w:r w:rsidRPr="00AC50F1">
              <w:rPr>
                <w:rFonts w:ascii="Arial" w:hAnsi="Arial" w:cs="Arial"/>
                <w:sz w:val="16"/>
                <w:szCs w:val="16"/>
              </w:rPr>
              <w:t>En este anejo se detalla, con carácter indicativo y sin perjuicio de lo que establezcan otras Administraciones Públicas competentes, el contenido de la documentación del seguimiento de la ejecución de la obra, tanto la exigida reglamentariamente, como la documentación del control realizado a lo largo de la obra.</w:t>
            </w:r>
          </w:p>
        </w:tc>
      </w:tr>
      <w:tr w:rsidR="002F3F63" w:rsidRPr="00AC50F1" w14:paraId="18A320D3" w14:textId="77777777" w:rsidTr="00B21587">
        <w:trPr>
          <w:cantSplit/>
          <w:trHeight w:val="39"/>
        </w:trPr>
        <w:tc>
          <w:tcPr>
            <w:tcW w:w="1116" w:type="pct"/>
            <w:tcBorders>
              <w:top w:val="single" w:sz="4" w:space="0" w:color="auto"/>
              <w:left w:val="nil"/>
              <w:bottom w:val="single" w:sz="4" w:space="0" w:color="auto"/>
              <w:right w:val="nil"/>
            </w:tcBorders>
          </w:tcPr>
          <w:p w14:paraId="3450C172" w14:textId="77777777" w:rsidR="00B21587" w:rsidRPr="00AC50F1" w:rsidRDefault="00B21587">
            <w:pPr>
              <w:spacing w:line="300" w:lineRule="exact"/>
              <w:rPr>
                <w:rFonts w:ascii="Arial" w:hAnsi="Arial" w:cs="Arial"/>
                <w:szCs w:val="18"/>
              </w:rPr>
            </w:pPr>
          </w:p>
        </w:tc>
        <w:tc>
          <w:tcPr>
            <w:tcW w:w="87" w:type="pct"/>
            <w:tcBorders>
              <w:top w:val="nil"/>
              <w:left w:val="nil"/>
              <w:bottom w:val="nil"/>
              <w:right w:val="nil"/>
            </w:tcBorders>
          </w:tcPr>
          <w:p w14:paraId="1919FA7F" w14:textId="77777777" w:rsidR="00B21587" w:rsidRPr="00AC50F1" w:rsidRDefault="00B21587">
            <w:pPr>
              <w:spacing w:line="300" w:lineRule="exact"/>
              <w:rPr>
                <w:rFonts w:cs="Arial"/>
                <w:sz w:val="20"/>
              </w:rPr>
            </w:pPr>
          </w:p>
        </w:tc>
        <w:tc>
          <w:tcPr>
            <w:tcW w:w="3797" w:type="pct"/>
            <w:tcBorders>
              <w:top w:val="single" w:sz="4" w:space="0" w:color="auto"/>
              <w:left w:val="nil"/>
              <w:bottom w:val="single" w:sz="4" w:space="0" w:color="auto"/>
              <w:right w:val="nil"/>
            </w:tcBorders>
          </w:tcPr>
          <w:p w14:paraId="14ABA9F0" w14:textId="77777777" w:rsidR="00B21587" w:rsidRPr="00AC50F1" w:rsidRDefault="00B21587">
            <w:pPr>
              <w:tabs>
                <w:tab w:val="num" w:pos="211"/>
              </w:tabs>
              <w:spacing w:line="300" w:lineRule="exact"/>
              <w:ind w:left="211"/>
              <w:rPr>
                <w:rFonts w:ascii="Arial" w:hAnsi="Arial" w:cs="Arial"/>
                <w:sz w:val="16"/>
                <w:szCs w:val="16"/>
              </w:rPr>
            </w:pPr>
          </w:p>
        </w:tc>
      </w:tr>
      <w:tr w:rsidR="002F3F63" w:rsidRPr="00AC50F1" w14:paraId="1F29F333" w14:textId="77777777" w:rsidTr="00B21587">
        <w:trPr>
          <w:cantSplit/>
          <w:trHeight w:val="39"/>
        </w:trPr>
        <w:tc>
          <w:tcPr>
            <w:tcW w:w="1116" w:type="pct"/>
            <w:tcBorders>
              <w:top w:val="single" w:sz="4" w:space="0" w:color="auto"/>
              <w:left w:val="single" w:sz="4" w:space="0" w:color="auto"/>
              <w:bottom w:val="nil"/>
              <w:right w:val="single" w:sz="4" w:space="0" w:color="auto"/>
            </w:tcBorders>
            <w:hideMark/>
          </w:tcPr>
          <w:p w14:paraId="452F00D0" w14:textId="77777777" w:rsidR="00B21587" w:rsidRPr="00AC50F1" w:rsidRDefault="00B21587">
            <w:pPr>
              <w:spacing w:line="300" w:lineRule="exact"/>
              <w:rPr>
                <w:rFonts w:ascii="Arial" w:hAnsi="Arial" w:cs="Arial"/>
                <w:b/>
                <w:bCs/>
                <w:szCs w:val="18"/>
              </w:rPr>
            </w:pPr>
            <w:r w:rsidRPr="00AC50F1">
              <w:rPr>
                <w:rFonts w:ascii="Arial" w:hAnsi="Arial" w:cs="Arial"/>
                <w:b/>
                <w:bCs/>
                <w:szCs w:val="18"/>
              </w:rPr>
              <w:t>II.1 Documentación obligatoria del seguimiento de la obra</w:t>
            </w:r>
          </w:p>
        </w:tc>
        <w:tc>
          <w:tcPr>
            <w:tcW w:w="87" w:type="pct"/>
            <w:tcBorders>
              <w:top w:val="nil"/>
              <w:left w:val="single" w:sz="4" w:space="0" w:color="auto"/>
              <w:bottom w:val="nil"/>
              <w:right w:val="single" w:sz="4" w:space="0" w:color="auto"/>
            </w:tcBorders>
          </w:tcPr>
          <w:p w14:paraId="373F1450" w14:textId="77777777" w:rsidR="00B21587" w:rsidRPr="00AC50F1" w:rsidRDefault="00B21587">
            <w:pPr>
              <w:spacing w:line="300" w:lineRule="exact"/>
              <w:rPr>
                <w:rFonts w:cs="Arial"/>
                <w:sz w:val="20"/>
              </w:rPr>
            </w:pPr>
          </w:p>
        </w:tc>
        <w:tc>
          <w:tcPr>
            <w:tcW w:w="3797" w:type="pct"/>
            <w:tcBorders>
              <w:top w:val="single" w:sz="4" w:space="0" w:color="auto"/>
              <w:left w:val="single" w:sz="4" w:space="0" w:color="auto"/>
              <w:bottom w:val="single" w:sz="4" w:space="0" w:color="auto"/>
              <w:right w:val="single" w:sz="4" w:space="0" w:color="auto"/>
            </w:tcBorders>
          </w:tcPr>
          <w:p w14:paraId="09FB185C" w14:textId="77777777" w:rsidR="00B21587" w:rsidRPr="00AC50F1" w:rsidRDefault="00B21587" w:rsidP="00080D52">
            <w:pPr>
              <w:numPr>
                <w:ilvl w:val="0"/>
                <w:numId w:val="31"/>
              </w:numPr>
              <w:tabs>
                <w:tab w:val="num" w:pos="211"/>
              </w:tabs>
              <w:spacing w:line="300" w:lineRule="exact"/>
              <w:ind w:left="211" w:firstLine="0"/>
              <w:rPr>
                <w:rFonts w:ascii="Arial" w:hAnsi="Arial" w:cs="Arial"/>
                <w:sz w:val="16"/>
                <w:szCs w:val="16"/>
              </w:rPr>
            </w:pPr>
            <w:r w:rsidRPr="00AC50F1">
              <w:rPr>
                <w:rFonts w:ascii="Arial" w:hAnsi="Arial" w:cs="Arial"/>
                <w:sz w:val="16"/>
                <w:szCs w:val="16"/>
              </w:rPr>
              <w:t>Las obras de edificación dispondrán de una documentación de seguimiento que se compondrá, al menos, de:</w:t>
            </w:r>
          </w:p>
          <w:p w14:paraId="00E225FE" w14:textId="77777777" w:rsidR="00B21587" w:rsidRPr="00AC50F1" w:rsidRDefault="00B21587">
            <w:pPr>
              <w:tabs>
                <w:tab w:val="num" w:pos="211"/>
              </w:tabs>
              <w:spacing w:line="300" w:lineRule="exact"/>
              <w:ind w:left="211"/>
              <w:rPr>
                <w:rFonts w:ascii="Arial" w:hAnsi="Arial" w:cs="Arial"/>
                <w:sz w:val="16"/>
                <w:szCs w:val="16"/>
              </w:rPr>
            </w:pPr>
          </w:p>
          <w:p w14:paraId="7ED826F5" w14:textId="77777777" w:rsidR="00B21587" w:rsidRPr="00AC50F1" w:rsidRDefault="00B21587" w:rsidP="00080D52">
            <w:pPr>
              <w:numPr>
                <w:ilvl w:val="0"/>
                <w:numId w:val="32"/>
              </w:numPr>
              <w:tabs>
                <w:tab w:val="num" w:pos="211"/>
              </w:tabs>
              <w:spacing w:line="300" w:lineRule="exact"/>
              <w:ind w:left="211" w:firstLine="0"/>
              <w:rPr>
                <w:rFonts w:ascii="Arial" w:hAnsi="Arial" w:cs="Arial"/>
                <w:sz w:val="16"/>
                <w:szCs w:val="16"/>
              </w:rPr>
            </w:pPr>
            <w:r w:rsidRPr="00AC50F1">
              <w:rPr>
                <w:rFonts w:ascii="Arial" w:hAnsi="Arial" w:cs="Arial"/>
                <w:sz w:val="16"/>
                <w:szCs w:val="16"/>
              </w:rPr>
              <w:t>El Libro de Órdenes y Asistencias de acuerdo con lo previsto en el Decreto 461/1971, de 11 de marzo.</w:t>
            </w:r>
          </w:p>
          <w:p w14:paraId="455B9338" w14:textId="77777777" w:rsidR="00B21587" w:rsidRPr="00AC50F1" w:rsidRDefault="00B21587" w:rsidP="00080D52">
            <w:pPr>
              <w:numPr>
                <w:ilvl w:val="0"/>
                <w:numId w:val="32"/>
              </w:numPr>
              <w:tabs>
                <w:tab w:val="num" w:pos="211"/>
              </w:tabs>
              <w:spacing w:line="300" w:lineRule="exact"/>
              <w:ind w:left="211" w:firstLine="0"/>
              <w:rPr>
                <w:rFonts w:ascii="Arial" w:hAnsi="Arial" w:cs="Arial"/>
                <w:sz w:val="16"/>
                <w:szCs w:val="16"/>
              </w:rPr>
            </w:pPr>
            <w:r w:rsidRPr="00AC50F1">
              <w:rPr>
                <w:rFonts w:ascii="Arial" w:hAnsi="Arial" w:cs="Arial"/>
                <w:sz w:val="16"/>
                <w:szCs w:val="16"/>
              </w:rPr>
              <w:t>El Libro de Incidencias en materia de seguridad y salud, según el Real Decreto 1627/1997, de 24 de octubre.</w:t>
            </w:r>
          </w:p>
          <w:p w14:paraId="652BA747" w14:textId="77777777" w:rsidR="00B21587" w:rsidRPr="00AC50F1" w:rsidRDefault="00B21587" w:rsidP="00080D52">
            <w:pPr>
              <w:numPr>
                <w:ilvl w:val="0"/>
                <w:numId w:val="32"/>
              </w:numPr>
              <w:tabs>
                <w:tab w:val="num" w:pos="211"/>
              </w:tabs>
              <w:spacing w:line="300" w:lineRule="exact"/>
              <w:ind w:left="211" w:firstLine="0"/>
              <w:rPr>
                <w:rFonts w:ascii="Arial" w:hAnsi="Arial" w:cs="Arial"/>
                <w:sz w:val="16"/>
                <w:szCs w:val="16"/>
              </w:rPr>
            </w:pPr>
            <w:r w:rsidRPr="00AC50F1">
              <w:rPr>
                <w:rFonts w:ascii="Arial" w:hAnsi="Arial" w:cs="Arial"/>
                <w:sz w:val="16"/>
                <w:szCs w:val="16"/>
              </w:rPr>
              <w:t>El proyecto, sus anejos y modificaciones debidamente autorizados por el director de obra.</w:t>
            </w:r>
          </w:p>
          <w:p w14:paraId="56BD4A20" w14:textId="77777777" w:rsidR="00B21587" w:rsidRPr="00AC50F1" w:rsidRDefault="00B21587" w:rsidP="00080D52">
            <w:pPr>
              <w:numPr>
                <w:ilvl w:val="0"/>
                <w:numId w:val="32"/>
              </w:numPr>
              <w:tabs>
                <w:tab w:val="num" w:pos="211"/>
              </w:tabs>
              <w:spacing w:line="300" w:lineRule="exact"/>
              <w:ind w:left="211" w:firstLine="0"/>
              <w:rPr>
                <w:rFonts w:ascii="Arial" w:hAnsi="Arial" w:cs="Arial"/>
                <w:sz w:val="16"/>
                <w:szCs w:val="16"/>
              </w:rPr>
            </w:pPr>
            <w:r w:rsidRPr="00AC50F1">
              <w:rPr>
                <w:rFonts w:ascii="Arial" w:hAnsi="Arial" w:cs="Arial"/>
                <w:sz w:val="16"/>
                <w:szCs w:val="16"/>
              </w:rPr>
              <w:t>La licencia de obras, la apertura del centro de trabajo y, en su caso, otras autorizaciones administrativas; y</w:t>
            </w:r>
          </w:p>
          <w:p w14:paraId="36D186B7" w14:textId="77777777" w:rsidR="00B21587" w:rsidRPr="00AC50F1" w:rsidRDefault="00B21587" w:rsidP="00080D52">
            <w:pPr>
              <w:numPr>
                <w:ilvl w:val="0"/>
                <w:numId w:val="32"/>
              </w:numPr>
              <w:tabs>
                <w:tab w:val="num" w:pos="211"/>
              </w:tabs>
              <w:spacing w:line="300" w:lineRule="exact"/>
              <w:ind w:left="211" w:firstLine="0"/>
              <w:rPr>
                <w:rFonts w:ascii="Arial" w:hAnsi="Arial" w:cs="Arial"/>
                <w:sz w:val="16"/>
                <w:szCs w:val="16"/>
              </w:rPr>
            </w:pPr>
            <w:r w:rsidRPr="00AC50F1">
              <w:rPr>
                <w:rFonts w:ascii="Arial" w:hAnsi="Arial" w:cs="Arial"/>
                <w:sz w:val="16"/>
                <w:szCs w:val="16"/>
              </w:rPr>
              <w:t>El certificado final de la obra de acuerdo con el Decreto 462/1971, de 11 de marzo, del Ministerio de la Vivienda.</w:t>
            </w:r>
          </w:p>
        </w:tc>
      </w:tr>
      <w:tr w:rsidR="002F3F63" w:rsidRPr="00AC50F1" w14:paraId="72B5251B" w14:textId="77777777" w:rsidTr="00B21587">
        <w:trPr>
          <w:cantSplit/>
          <w:trHeight w:val="39"/>
        </w:trPr>
        <w:tc>
          <w:tcPr>
            <w:tcW w:w="1116" w:type="pct"/>
            <w:tcBorders>
              <w:top w:val="nil"/>
              <w:left w:val="single" w:sz="4" w:space="0" w:color="auto"/>
              <w:bottom w:val="nil"/>
              <w:right w:val="single" w:sz="4" w:space="0" w:color="auto"/>
            </w:tcBorders>
          </w:tcPr>
          <w:p w14:paraId="2763A167" w14:textId="77777777" w:rsidR="00B21587" w:rsidRPr="00AC50F1" w:rsidRDefault="00B21587">
            <w:pPr>
              <w:spacing w:line="300" w:lineRule="exact"/>
              <w:rPr>
                <w:rFonts w:cs="Arial"/>
                <w:sz w:val="20"/>
              </w:rPr>
            </w:pPr>
          </w:p>
        </w:tc>
        <w:tc>
          <w:tcPr>
            <w:tcW w:w="87" w:type="pct"/>
            <w:tcBorders>
              <w:top w:val="nil"/>
              <w:left w:val="single" w:sz="4" w:space="0" w:color="auto"/>
              <w:bottom w:val="nil"/>
              <w:right w:val="single" w:sz="4" w:space="0" w:color="auto"/>
            </w:tcBorders>
          </w:tcPr>
          <w:p w14:paraId="3433B6E6" w14:textId="77777777" w:rsidR="00B21587" w:rsidRPr="00AC50F1" w:rsidRDefault="00B21587">
            <w:pPr>
              <w:spacing w:line="300" w:lineRule="exact"/>
              <w:rPr>
                <w:rFonts w:cs="Arial"/>
                <w:sz w:val="20"/>
              </w:rPr>
            </w:pPr>
          </w:p>
        </w:tc>
        <w:tc>
          <w:tcPr>
            <w:tcW w:w="3797" w:type="pct"/>
            <w:tcBorders>
              <w:top w:val="single" w:sz="4" w:space="0" w:color="auto"/>
              <w:left w:val="single" w:sz="4" w:space="0" w:color="auto"/>
              <w:bottom w:val="single" w:sz="4" w:space="0" w:color="auto"/>
              <w:right w:val="single" w:sz="4" w:space="0" w:color="auto"/>
            </w:tcBorders>
            <w:hideMark/>
          </w:tcPr>
          <w:p w14:paraId="3EFC5E29" w14:textId="77777777" w:rsidR="00B21587" w:rsidRPr="00AC50F1" w:rsidRDefault="00B21587" w:rsidP="00080D52">
            <w:pPr>
              <w:numPr>
                <w:ilvl w:val="0"/>
                <w:numId w:val="31"/>
              </w:numPr>
              <w:tabs>
                <w:tab w:val="num" w:pos="211"/>
              </w:tabs>
              <w:spacing w:line="300" w:lineRule="exact"/>
              <w:ind w:left="211" w:firstLine="0"/>
              <w:rPr>
                <w:rFonts w:ascii="Arial" w:hAnsi="Arial" w:cs="Arial"/>
                <w:sz w:val="16"/>
                <w:szCs w:val="16"/>
              </w:rPr>
            </w:pPr>
            <w:r w:rsidRPr="00AC50F1">
              <w:rPr>
                <w:rFonts w:ascii="Arial" w:hAnsi="Arial" w:cs="Arial"/>
                <w:sz w:val="16"/>
                <w:szCs w:val="16"/>
              </w:rPr>
              <w:t>En el Libro de Órdenes y Asistencias el director de obra y el director de la ejecución de la obra consignarán las instrucciones propias de sus respectivas funciones y obligaciones.</w:t>
            </w:r>
          </w:p>
        </w:tc>
      </w:tr>
      <w:tr w:rsidR="002F3F63" w:rsidRPr="00AC50F1" w14:paraId="4CE98EEB" w14:textId="77777777" w:rsidTr="00B21587">
        <w:trPr>
          <w:cantSplit/>
          <w:trHeight w:val="39"/>
        </w:trPr>
        <w:tc>
          <w:tcPr>
            <w:tcW w:w="1116" w:type="pct"/>
            <w:tcBorders>
              <w:top w:val="nil"/>
              <w:left w:val="single" w:sz="4" w:space="0" w:color="auto"/>
              <w:bottom w:val="nil"/>
              <w:right w:val="single" w:sz="4" w:space="0" w:color="auto"/>
            </w:tcBorders>
          </w:tcPr>
          <w:p w14:paraId="2A5D7153" w14:textId="77777777" w:rsidR="00B21587" w:rsidRPr="00AC50F1" w:rsidRDefault="00B21587">
            <w:pPr>
              <w:spacing w:line="300" w:lineRule="exact"/>
              <w:rPr>
                <w:rFonts w:cs="Arial"/>
                <w:sz w:val="20"/>
              </w:rPr>
            </w:pPr>
          </w:p>
        </w:tc>
        <w:tc>
          <w:tcPr>
            <w:tcW w:w="87" w:type="pct"/>
            <w:tcBorders>
              <w:top w:val="nil"/>
              <w:left w:val="single" w:sz="4" w:space="0" w:color="auto"/>
              <w:bottom w:val="nil"/>
              <w:right w:val="single" w:sz="4" w:space="0" w:color="auto"/>
            </w:tcBorders>
          </w:tcPr>
          <w:p w14:paraId="5DD14203" w14:textId="77777777" w:rsidR="00B21587" w:rsidRPr="00AC50F1" w:rsidRDefault="00B21587">
            <w:pPr>
              <w:spacing w:line="300" w:lineRule="exact"/>
              <w:rPr>
                <w:rFonts w:cs="Arial"/>
                <w:sz w:val="20"/>
              </w:rPr>
            </w:pPr>
          </w:p>
        </w:tc>
        <w:tc>
          <w:tcPr>
            <w:tcW w:w="3797" w:type="pct"/>
            <w:tcBorders>
              <w:top w:val="single" w:sz="4" w:space="0" w:color="auto"/>
              <w:left w:val="single" w:sz="4" w:space="0" w:color="auto"/>
              <w:bottom w:val="single" w:sz="4" w:space="0" w:color="auto"/>
              <w:right w:val="single" w:sz="4" w:space="0" w:color="auto"/>
            </w:tcBorders>
            <w:hideMark/>
          </w:tcPr>
          <w:p w14:paraId="3FDE4428" w14:textId="77777777" w:rsidR="00B21587" w:rsidRPr="00AC50F1" w:rsidRDefault="00B21587" w:rsidP="00080D52">
            <w:pPr>
              <w:numPr>
                <w:ilvl w:val="0"/>
                <w:numId w:val="31"/>
              </w:numPr>
              <w:tabs>
                <w:tab w:val="num" w:pos="211"/>
              </w:tabs>
              <w:spacing w:line="300" w:lineRule="exact"/>
              <w:ind w:left="211" w:firstLine="0"/>
              <w:rPr>
                <w:rFonts w:ascii="Arial" w:hAnsi="Arial" w:cs="Arial"/>
                <w:sz w:val="16"/>
                <w:szCs w:val="16"/>
              </w:rPr>
            </w:pPr>
            <w:r w:rsidRPr="00AC50F1">
              <w:rPr>
                <w:rFonts w:ascii="Arial" w:hAnsi="Arial" w:cs="Arial"/>
                <w:sz w:val="16"/>
                <w:szCs w:val="16"/>
              </w:rPr>
              <w:t>El Libro de Incidencias se desarrollará conforme a la legislación específica de seguridad y salud. Tendrán acceso al mismo los agentes que dicha legislación determina.</w:t>
            </w:r>
          </w:p>
        </w:tc>
      </w:tr>
      <w:tr w:rsidR="002F3F63" w:rsidRPr="00AC50F1" w14:paraId="6736BBCD" w14:textId="77777777" w:rsidTr="00B21587">
        <w:trPr>
          <w:cantSplit/>
          <w:trHeight w:val="39"/>
        </w:trPr>
        <w:tc>
          <w:tcPr>
            <w:tcW w:w="1116" w:type="pct"/>
            <w:tcBorders>
              <w:top w:val="nil"/>
              <w:left w:val="single" w:sz="4" w:space="0" w:color="auto"/>
              <w:bottom w:val="single" w:sz="4" w:space="0" w:color="auto"/>
              <w:right w:val="single" w:sz="4" w:space="0" w:color="auto"/>
            </w:tcBorders>
          </w:tcPr>
          <w:p w14:paraId="371CA5CA" w14:textId="77777777" w:rsidR="00B21587" w:rsidRPr="00AC50F1" w:rsidRDefault="00B21587">
            <w:pPr>
              <w:spacing w:line="300" w:lineRule="exact"/>
              <w:rPr>
                <w:rFonts w:cs="Arial"/>
                <w:sz w:val="20"/>
              </w:rPr>
            </w:pPr>
          </w:p>
        </w:tc>
        <w:tc>
          <w:tcPr>
            <w:tcW w:w="87" w:type="pct"/>
            <w:tcBorders>
              <w:top w:val="nil"/>
              <w:left w:val="single" w:sz="4" w:space="0" w:color="auto"/>
              <w:bottom w:val="nil"/>
              <w:right w:val="single" w:sz="4" w:space="0" w:color="auto"/>
            </w:tcBorders>
          </w:tcPr>
          <w:p w14:paraId="6110F6BF" w14:textId="77777777" w:rsidR="00B21587" w:rsidRPr="00AC50F1" w:rsidRDefault="00B21587">
            <w:pPr>
              <w:spacing w:line="300" w:lineRule="exact"/>
              <w:rPr>
                <w:rFonts w:cs="Arial"/>
                <w:sz w:val="20"/>
              </w:rPr>
            </w:pPr>
          </w:p>
        </w:tc>
        <w:tc>
          <w:tcPr>
            <w:tcW w:w="3797" w:type="pct"/>
            <w:tcBorders>
              <w:top w:val="single" w:sz="4" w:space="0" w:color="auto"/>
              <w:left w:val="single" w:sz="4" w:space="0" w:color="auto"/>
              <w:bottom w:val="single" w:sz="4" w:space="0" w:color="auto"/>
              <w:right w:val="single" w:sz="4" w:space="0" w:color="auto"/>
            </w:tcBorders>
            <w:hideMark/>
          </w:tcPr>
          <w:p w14:paraId="62D6D859" w14:textId="77777777" w:rsidR="00B21587" w:rsidRPr="00AC50F1" w:rsidRDefault="00B21587" w:rsidP="00080D52">
            <w:pPr>
              <w:numPr>
                <w:ilvl w:val="0"/>
                <w:numId w:val="31"/>
              </w:numPr>
              <w:tabs>
                <w:tab w:val="num" w:pos="211"/>
              </w:tabs>
              <w:spacing w:line="300" w:lineRule="exact"/>
              <w:ind w:left="211" w:firstLine="0"/>
              <w:rPr>
                <w:rFonts w:ascii="Arial" w:hAnsi="Arial" w:cs="Arial"/>
                <w:sz w:val="16"/>
                <w:szCs w:val="16"/>
              </w:rPr>
            </w:pPr>
            <w:r w:rsidRPr="00AC50F1">
              <w:rPr>
                <w:rFonts w:ascii="Arial" w:hAnsi="Arial" w:cs="Arial"/>
                <w:sz w:val="16"/>
                <w:szCs w:val="16"/>
              </w:rPr>
              <w:t>Una vez finalizada la obra, la documentación del seguimiento será depositada por el director de la obra en el Colegio Profesional correspondiente o, en su caso, en la Administración Publica competente, que aseguren su conservación y se comprometan a emitir certificaciones de su contenido a quienes acrediten un interés legítimo.</w:t>
            </w:r>
          </w:p>
        </w:tc>
      </w:tr>
      <w:tr w:rsidR="002F3F63" w:rsidRPr="00AC50F1" w14:paraId="65B9B972" w14:textId="77777777" w:rsidTr="00B21587">
        <w:trPr>
          <w:cantSplit/>
          <w:trHeight w:val="39"/>
        </w:trPr>
        <w:tc>
          <w:tcPr>
            <w:tcW w:w="1116" w:type="pct"/>
            <w:tcBorders>
              <w:top w:val="single" w:sz="4" w:space="0" w:color="auto"/>
              <w:left w:val="nil"/>
              <w:bottom w:val="single" w:sz="4" w:space="0" w:color="auto"/>
              <w:right w:val="nil"/>
            </w:tcBorders>
          </w:tcPr>
          <w:p w14:paraId="39CF8FC6" w14:textId="77777777" w:rsidR="00B21587" w:rsidRPr="00AC50F1" w:rsidRDefault="00B21587">
            <w:pPr>
              <w:spacing w:line="300" w:lineRule="exact"/>
              <w:rPr>
                <w:rFonts w:cs="Arial"/>
                <w:sz w:val="16"/>
                <w:szCs w:val="16"/>
              </w:rPr>
            </w:pPr>
          </w:p>
        </w:tc>
        <w:tc>
          <w:tcPr>
            <w:tcW w:w="87" w:type="pct"/>
            <w:tcBorders>
              <w:top w:val="nil"/>
              <w:left w:val="nil"/>
              <w:bottom w:val="nil"/>
              <w:right w:val="nil"/>
            </w:tcBorders>
          </w:tcPr>
          <w:p w14:paraId="6ACB72C6" w14:textId="77777777" w:rsidR="00B21587" w:rsidRPr="00AC50F1" w:rsidRDefault="00B21587">
            <w:pPr>
              <w:spacing w:line="300" w:lineRule="exact"/>
              <w:rPr>
                <w:rFonts w:cs="Arial"/>
                <w:sz w:val="16"/>
                <w:szCs w:val="16"/>
              </w:rPr>
            </w:pPr>
          </w:p>
        </w:tc>
        <w:tc>
          <w:tcPr>
            <w:tcW w:w="3797" w:type="pct"/>
            <w:tcBorders>
              <w:top w:val="single" w:sz="4" w:space="0" w:color="auto"/>
              <w:left w:val="nil"/>
              <w:bottom w:val="single" w:sz="4" w:space="0" w:color="auto"/>
              <w:right w:val="nil"/>
            </w:tcBorders>
          </w:tcPr>
          <w:p w14:paraId="19FEF996" w14:textId="77777777" w:rsidR="00B21587" w:rsidRPr="00AC50F1" w:rsidRDefault="00B21587">
            <w:pPr>
              <w:tabs>
                <w:tab w:val="num" w:pos="211"/>
              </w:tabs>
              <w:spacing w:line="300" w:lineRule="exact"/>
              <w:ind w:left="211"/>
              <w:rPr>
                <w:rFonts w:cs="Arial"/>
                <w:sz w:val="16"/>
                <w:szCs w:val="16"/>
              </w:rPr>
            </w:pPr>
          </w:p>
        </w:tc>
      </w:tr>
      <w:tr w:rsidR="002F3F63" w:rsidRPr="00AC50F1" w14:paraId="4663ADB0" w14:textId="77777777" w:rsidTr="00B21587">
        <w:trPr>
          <w:cantSplit/>
          <w:trHeight w:val="39"/>
        </w:trPr>
        <w:tc>
          <w:tcPr>
            <w:tcW w:w="1116" w:type="pct"/>
            <w:tcBorders>
              <w:top w:val="single" w:sz="4" w:space="0" w:color="auto"/>
              <w:left w:val="single" w:sz="4" w:space="0" w:color="auto"/>
              <w:bottom w:val="single" w:sz="4" w:space="0" w:color="auto"/>
              <w:right w:val="single" w:sz="4" w:space="0" w:color="auto"/>
            </w:tcBorders>
            <w:hideMark/>
          </w:tcPr>
          <w:p w14:paraId="210C2EF8" w14:textId="77777777" w:rsidR="00B21587" w:rsidRPr="00AC50F1" w:rsidRDefault="00B21587">
            <w:pPr>
              <w:spacing w:line="300" w:lineRule="exact"/>
              <w:rPr>
                <w:rFonts w:ascii="Arial" w:hAnsi="Arial" w:cs="Arial"/>
                <w:b/>
                <w:bCs/>
                <w:szCs w:val="18"/>
              </w:rPr>
            </w:pPr>
            <w:r w:rsidRPr="00AC50F1">
              <w:rPr>
                <w:rFonts w:ascii="Arial" w:hAnsi="Arial" w:cs="Arial"/>
                <w:b/>
                <w:bCs/>
                <w:szCs w:val="18"/>
              </w:rPr>
              <w:lastRenderedPageBreak/>
              <w:t>II.2 Documentación del control de la obra</w:t>
            </w:r>
          </w:p>
        </w:tc>
        <w:tc>
          <w:tcPr>
            <w:tcW w:w="87" w:type="pct"/>
            <w:tcBorders>
              <w:top w:val="nil"/>
              <w:left w:val="single" w:sz="4" w:space="0" w:color="auto"/>
              <w:bottom w:val="nil"/>
              <w:right w:val="single" w:sz="4" w:space="0" w:color="auto"/>
            </w:tcBorders>
          </w:tcPr>
          <w:p w14:paraId="6B72B0CA" w14:textId="77777777" w:rsidR="00B21587" w:rsidRPr="00AC50F1" w:rsidRDefault="00B21587">
            <w:pPr>
              <w:spacing w:line="300" w:lineRule="exact"/>
              <w:rPr>
                <w:rFonts w:cs="Arial"/>
                <w:sz w:val="20"/>
              </w:rPr>
            </w:pPr>
          </w:p>
        </w:tc>
        <w:tc>
          <w:tcPr>
            <w:tcW w:w="3797" w:type="pct"/>
            <w:tcBorders>
              <w:top w:val="single" w:sz="4" w:space="0" w:color="auto"/>
              <w:left w:val="single" w:sz="4" w:space="0" w:color="auto"/>
              <w:bottom w:val="single" w:sz="4" w:space="0" w:color="auto"/>
              <w:right w:val="single" w:sz="4" w:space="0" w:color="auto"/>
            </w:tcBorders>
          </w:tcPr>
          <w:p w14:paraId="29F52747" w14:textId="77777777" w:rsidR="00B21587" w:rsidRPr="00AC50F1" w:rsidRDefault="00B21587" w:rsidP="00080D52">
            <w:pPr>
              <w:numPr>
                <w:ilvl w:val="0"/>
                <w:numId w:val="33"/>
              </w:numPr>
              <w:tabs>
                <w:tab w:val="num" w:pos="211"/>
              </w:tabs>
              <w:spacing w:line="300" w:lineRule="exact"/>
              <w:ind w:left="211" w:firstLine="0"/>
              <w:rPr>
                <w:rFonts w:ascii="Arial" w:hAnsi="Arial" w:cs="Arial"/>
                <w:sz w:val="16"/>
                <w:szCs w:val="16"/>
              </w:rPr>
            </w:pPr>
            <w:r w:rsidRPr="00AC50F1">
              <w:rPr>
                <w:rFonts w:ascii="Arial" w:hAnsi="Arial" w:cs="Arial"/>
                <w:sz w:val="16"/>
                <w:szCs w:val="16"/>
              </w:rPr>
              <w:t>El control de calidad de las obras realizado incluirá el control de recepción de productos, los controles de la ejecución y de la obra terminada. Para ello:</w:t>
            </w:r>
          </w:p>
          <w:p w14:paraId="3CF085DE" w14:textId="77777777" w:rsidR="00B21587" w:rsidRPr="00AC50F1" w:rsidRDefault="00B21587">
            <w:pPr>
              <w:tabs>
                <w:tab w:val="num" w:pos="211"/>
              </w:tabs>
              <w:spacing w:line="300" w:lineRule="exact"/>
              <w:ind w:left="211"/>
              <w:rPr>
                <w:rFonts w:ascii="Arial" w:hAnsi="Arial" w:cs="Arial"/>
                <w:sz w:val="16"/>
                <w:szCs w:val="16"/>
              </w:rPr>
            </w:pPr>
          </w:p>
          <w:p w14:paraId="724C5C87" w14:textId="77777777" w:rsidR="00B21587" w:rsidRPr="00AC50F1" w:rsidRDefault="00B21587" w:rsidP="00080D52">
            <w:pPr>
              <w:numPr>
                <w:ilvl w:val="0"/>
                <w:numId w:val="34"/>
              </w:numPr>
              <w:tabs>
                <w:tab w:val="num" w:pos="211"/>
              </w:tabs>
              <w:spacing w:line="300" w:lineRule="exact"/>
              <w:ind w:left="211" w:firstLine="0"/>
              <w:rPr>
                <w:rFonts w:ascii="Arial" w:hAnsi="Arial" w:cs="Arial"/>
                <w:sz w:val="16"/>
                <w:szCs w:val="16"/>
              </w:rPr>
            </w:pPr>
            <w:r w:rsidRPr="00AC50F1">
              <w:rPr>
                <w:rFonts w:ascii="Arial" w:hAnsi="Arial" w:cs="Arial"/>
                <w:sz w:val="16"/>
                <w:szCs w:val="16"/>
              </w:rPr>
              <w:t>El director de la ejecución de la obra recopilará la documentación del control realizado, verificando que es conforme con lo establecido en el proyecto, sus anejos y modificaciones.</w:t>
            </w:r>
          </w:p>
          <w:p w14:paraId="7686A0CC" w14:textId="77777777" w:rsidR="00B21587" w:rsidRPr="00AC50F1" w:rsidRDefault="00B21587" w:rsidP="00080D52">
            <w:pPr>
              <w:numPr>
                <w:ilvl w:val="0"/>
                <w:numId w:val="34"/>
              </w:numPr>
              <w:tabs>
                <w:tab w:val="num" w:pos="211"/>
              </w:tabs>
              <w:spacing w:line="300" w:lineRule="exact"/>
              <w:ind w:left="211" w:firstLine="0"/>
              <w:rPr>
                <w:rFonts w:ascii="Arial" w:hAnsi="Arial" w:cs="Arial"/>
                <w:sz w:val="16"/>
                <w:szCs w:val="16"/>
              </w:rPr>
            </w:pPr>
            <w:r w:rsidRPr="00AC50F1">
              <w:rPr>
                <w:rFonts w:ascii="Arial" w:hAnsi="Arial" w:cs="Arial"/>
                <w:sz w:val="16"/>
                <w:szCs w:val="16"/>
              </w:rPr>
              <w:t>El constructor recabará de los suministradores de productos y facilitará al director de obra y al director de la ejecución de la obra la documentación de los productos anteriormente señalada, así como sus instrucciones de uso y mantenimiento, y las garantías correspondientes cuando proceda; y</w:t>
            </w:r>
          </w:p>
          <w:p w14:paraId="25D3B8C2" w14:textId="77777777" w:rsidR="00B21587" w:rsidRPr="00AC50F1" w:rsidRDefault="00B21587" w:rsidP="00080D52">
            <w:pPr>
              <w:numPr>
                <w:ilvl w:val="0"/>
                <w:numId w:val="34"/>
              </w:numPr>
              <w:tabs>
                <w:tab w:val="num" w:pos="211"/>
              </w:tabs>
              <w:spacing w:line="300" w:lineRule="exact"/>
              <w:ind w:left="211" w:firstLine="0"/>
              <w:rPr>
                <w:rFonts w:ascii="Arial" w:hAnsi="Arial" w:cs="Arial"/>
                <w:sz w:val="16"/>
                <w:szCs w:val="16"/>
              </w:rPr>
            </w:pPr>
            <w:r w:rsidRPr="00AC50F1">
              <w:rPr>
                <w:rFonts w:ascii="Arial" w:hAnsi="Arial" w:cs="Arial"/>
                <w:sz w:val="16"/>
                <w:szCs w:val="16"/>
              </w:rPr>
              <w:t>La documentación de calidad preparada por el constructor sobre cada una de las unidades de obra podrá servir, si así lo autorizara el director de la ejecución de la obra, como parte del control de calidad de la obra.</w:t>
            </w:r>
          </w:p>
        </w:tc>
      </w:tr>
      <w:tr w:rsidR="002F3F63" w:rsidRPr="00AC50F1" w14:paraId="34A8FA43" w14:textId="77777777" w:rsidTr="00B21587">
        <w:trPr>
          <w:cantSplit/>
          <w:trHeight w:val="39"/>
        </w:trPr>
        <w:tc>
          <w:tcPr>
            <w:tcW w:w="1116" w:type="pct"/>
            <w:tcBorders>
              <w:top w:val="single" w:sz="4" w:space="0" w:color="auto"/>
              <w:left w:val="single" w:sz="4" w:space="0" w:color="auto"/>
              <w:bottom w:val="single" w:sz="4" w:space="0" w:color="auto"/>
              <w:right w:val="single" w:sz="4" w:space="0" w:color="auto"/>
            </w:tcBorders>
          </w:tcPr>
          <w:p w14:paraId="790B1027" w14:textId="77777777" w:rsidR="00B21587" w:rsidRPr="00AC50F1" w:rsidRDefault="00B21587">
            <w:pPr>
              <w:spacing w:line="300" w:lineRule="exact"/>
              <w:rPr>
                <w:rFonts w:ascii="Arial" w:hAnsi="Arial" w:cs="Arial"/>
                <w:szCs w:val="18"/>
              </w:rPr>
            </w:pPr>
          </w:p>
        </w:tc>
        <w:tc>
          <w:tcPr>
            <w:tcW w:w="87" w:type="pct"/>
            <w:tcBorders>
              <w:top w:val="nil"/>
              <w:left w:val="single" w:sz="4" w:space="0" w:color="auto"/>
              <w:bottom w:val="nil"/>
              <w:right w:val="single" w:sz="4" w:space="0" w:color="auto"/>
            </w:tcBorders>
          </w:tcPr>
          <w:p w14:paraId="3877927E" w14:textId="77777777" w:rsidR="00B21587" w:rsidRPr="00AC50F1" w:rsidRDefault="00B21587">
            <w:pPr>
              <w:spacing w:line="300" w:lineRule="exact"/>
              <w:rPr>
                <w:rFonts w:cs="Arial"/>
                <w:sz w:val="20"/>
              </w:rPr>
            </w:pPr>
          </w:p>
        </w:tc>
        <w:tc>
          <w:tcPr>
            <w:tcW w:w="3797" w:type="pct"/>
            <w:tcBorders>
              <w:top w:val="single" w:sz="4" w:space="0" w:color="auto"/>
              <w:left w:val="single" w:sz="4" w:space="0" w:color="auto"/>
              <w:bottom w:val="single" w:sz="4" w:space="0" w:color="auto"/>
              <w:right w:val="single" w:sz="4" w:space="0" w:color="auto"/>
            </w:tcBorders>
            <w:hideMark/>
          </w:tcPr>
          <w:p w14:paraId="5E3BBC05" w14:textId="77777777" w:rsidR="00B21587" w:rsidRPr="00AC50F1" w:rsidRDefault="00B21587" w:rsidP="00080D52">
            <w:pPr>
              <w:numPr>
                <w:ilvl w:val="0"/>
                <w:numId w:val="33"/>
              </w:numPr>
              <w:tabs>
                <w:tab w:val="num" w:pos="211"/>
              </w:tabs>
              <w:spacing w:line="300" w:lineRule="exact"/>
              <w:ind w:left="211" w:firstLine="0"/>
              <w:rPr>
                <w:rFonts w:ascii="Arial" w:hAnsi="Arial" w:cs="Arial"/>
                <w:sz w:val="16"/>
                <w:szCs w:val="16"/>
              </w:rPr>
            </w:pPr>
            <w:r w:rsidRPr="00AC50F1">
              <w:rPr>
                <w:rFonts w:ascii="Arial" w:hAnsi="Arial" w:cs="Arial"/>
                <w:sz w:val="16"/>
                <w:szCs w:val="16"/>
              </w:rPr>
              <w:t>Una vez finalizada la obra, la documentación del seguimiento del control será depositada por el director de la ejecución de la obra en el Colegio Profesional correspondiente o, en su caso, en la Administración Publica competente, que asegure su tutela y se comprometa a emitir certificaciones de su contenido a quienes acrediten un interés legítimo</w:t>
            </w:r>
          </w:p>
        </w:tc>
      </w:tr>
      <w:tr w:rsidR="002F3F63" w:rsidRPr="00AC50F1" w14:paraId="7A65BF66" w14:textId="77777777" w:rsidTr="00B21587">
        <w:trPr>
          <w:cantSplit/>
          <w:trHeight w:val="137"/>
        </w:trPr>
        <w:tc>
          <w:tcPr>
            <w:tcW w:w="1116" w:type="pct"/>
            <w:tcBorders>
              <w:top w:val="single" w:sz="4" w:space="0" w:color="auto"/>
              <w:left w:val="nil"/>
              <w:bottom w:val="single" w:sz="4" w:space="0" w:color="auto"/>
              <w:right w:val="nil"/>
            </w:tcBorders>
          </w:tcPr>
          <w:p w14:paraId="5195AC23" w14:textId="77777777" w:rsidR="00B21587" w:rsidRPr="00AC50F1" w:rsidRDefault="00B21587">
            <w:pPr>
              <w:spacing w:line="300" w:lineRule="exact"/>
              <w:rPr>
                <w:rFonts w:ascii="Arial" w:hAnsi="Arial" w:cs="Arial"/>
                <w:szCs w:val="18"/>
              </w:rPr>
            </w:pPr>
          </w:p>
        </w:tc>
        <w:tc>
          <w:tcPr>
            <w:tcW w:w="87" w:type="pct"/>
            <w:tcBorders>
              <w:top w:val="nil"/>
              <w:left w:val="nil"/>
              <w:bottom w:val="nil"/>
              <w:right w:val="nil"/>
            </w:tcBorders>
          </w:tcPr>
          <w:p w14:paraId="75F9A5B6" w14:textId="77777777" w:rsidR="00B21587" w:rsidRPr="00AC50F1" w:rsidRDefault="00B21587">
            <w:pPr>
              <w:spacing w:line="300" w:lineRule="exact"/>
              <w:rPr>
                <w:rFonts w:cs="Arial"/>
                <w:sz w:val="20"/>
              </w:rPr>
            </w:pPr>
          </w:p>
        </w:tc>
        <w:tc>
          <w:tcPr>
            <w:tcW w:w="3797" w:type="pct"/>
            <w:tcBorders>
              <w:top w:val="single" w:sz="4" w:space="0" w:color="auto"/>
              <w:left w:val="nil"/>
              <w:bottom w:val="single" w:sz="4" w:space="0" w:color="auto"/>
              <w:right w:val="nil"/>
            </w:tcBorders>
          </w:tcPr>
          <w:p w14:paraId="05571FA5" w14:textId="77777777" w:rsidR="00B21587" w:rsidRPr="00AC50F1" w:rsidRDefault="00B21587">
            <w:pPr>
              <w:tabs>
                <w:tab w:val="num" w:pos="211"/>
              </w:tabs>
              <w:spacing w:line="300" w:lineRule="exact"/>
              <w:ind w:left="211"/>
              <w:rPr>
                <w:rFonts w:ascii="Arial" w:hAnsi="Arial" w:cs="Arial"/>
                <w:sz w:val="16"/>
                <w:szCs w:val="16"/>
              </w:rPr>
            </w:pPr>
          </w:p>
        </w:tc>
      </w:tr>
      <w:tr w:rsidR="002F3F63" w:rsidRPr="00AC50F1" w14:paraId="4C6978A2" w14:textId="77777777" w:rsidTr="00B21587">
        <w:trPr>
          <w:cantSplit/>
          <w:trHeight w:val="39"/>
        </w:trPr>
        <w:tc>
          <w:tcPr>
            <w:tcW w:w="1116" w:type="pct"/>
            <w:tcBorders>
              <w:top w:val="single" w:sz="4" w:space="0" w:color="auto"/>
              <w:left w:val="single" w:sz="4" w:space="0" w:color="auto"/>
              <w:bottom w:val="nil"/>
              <w:right w:val="single" w:sz="4" w:space="0" w:color="auto"/>
            </w:tcBorders>
            <w:hideMark/>
          </w:tcPr>
          <w:p w14:paraId="2C6CB0AE" w14:textId="77777777" w:rsidR="00B21587" w:rsidRPr="00AC50F1" w:rsidRDefault="00B21587">
            <w:pPr>
              <w:spacing w:line="300" w:lineRule="exact"/>
              <w:rPr>
                <w:rFonts w:ascii="Arial" w:hAnsi="Arial" w:cs="Arial"/>
                <w:b/>
                <w:bCs/>
                <w:szCs w:val="18"/>
              </w:rPr>
            </w:pPr>
            <w:r w:rsidRPr="00AC50F1">
              <w:rPr>
                <w:rFonts w:ascii="Arial" w:hAnsi="Arial" w:cs="Arial"/>
                <w:b/>
                <w:bCs/>
                <w:szCs w:val="18"/>
              </w:rPr>
              <w:t>II.3 Certificado final de obra</w:t>
            </w:r>
          </w:p>
        </w:tc>
        <w:tc>
          <w:tcPr>
            <w:tcW w:w="87" w:type="pct"/>
            <w:tcBorders>
              <w:top w:val="nil"/>
              <w:left w:val="single" w:sz="4" w:space="0" w:color="auto"/>
              <w:bottom w:val="nil"/>
              <w:right w:val="single" w:sz="4" w:space="0" w:color="auto"/>
            </w:tcBorders>
          </w:tcPr>
          <w:p w14:paraId="60C2CA2B" w14:textId="77777777" w:rsidR="00B21587" w:rsidRPr="00AC50F1" w:rsidRDefault="00B21587">
            <w:pPr>
              <w:spacing w:line="300" w:lineRule="exact"/>
              <w:rPr>
                <w:rFonts w:cs="Arial"/>
                <w:sz w:val="20"/>
              </w:rPr>
            </w:pPr>
          </w:p>
        </w:tc>
        <w:tc>
          <w:tcPr>
            <w:tcW w:w="3797" w:type="pct"/>
            <w:tcBorders>
              <w:top w:val="single" w:sz="4" w:space="0" w:color="auto"/>
              <w:left w:val="single" w:sz="4" w:space="0" w:color="auto"/>
              <w:bottom w:val="single" w:sz="4" w:space="0" w:color="auto"/>
              <w:right w:val="single" w:sz="4" w:space="0" w:color="auto"/>
            </w:tcBorders>
            <w:hideMark/>
          </w:tcPr>
          <w:p w14:paraId="2BD2ADFC" w14:textId="77777777" w:rsidR="00B21587" w:rsidRPr="00AC50F1" w:rsidRDefault="00B21587" w:rsidP="00080D52">
            <w:pPr>
              <w:numPr>
                <w:ilvl w:val="0"/>
                <w:numId w:val="35"/>
              </w:numPr>
              <w:tabs>
                <w:tab w:val="num" w:pos="211"/>
              </w:tabs>
              <w:spacing w:line="300" w:lineRule="exact"/>
              <w:ind w:left="211" w:firstLine="0"/>
              <w:rPr>
                <w:rFonts w:ascii="Arial" w:hAnsi="Arial" w:cs="Arial"/>
                <w:sz w:val="16"/>
                <w:szCs w:val="16"/>
              </w:rPr>
            </w:pPr>
            <w:r w:rsidRPr="00AC50F1">
              <w:rPr>
                <w:rFonts w:ascii="Arial" w:hAnsi="Arial" w:cs="Arial"/>
                <w:sz w:val="16"/>
                <w:szCs w:val="16"/>
              </w:rPr>
              <w:t>En el certificado final de obra, el director de la ejecución de la obra certificará haber dirigido la ejecución material de las obras y controlado cuantitativa y cualitativamente la construcción y la calidad de lo edificado de acuerdo con el proyecto, la documentación técnica que lo desarrolla y las normas de la buena construcción.</w:t>
            </w:r>
          </w:p>
        </w:tc>
      </w:tr>
      <w:tr w:rsidR="002F3F63" w:rsidRPr="00AC50F1" w14:paraId="7DC90797" w14:textId="77777777" w:rsidTr="00B21587">
        <w:trPr>
          <w:cantSplit/>
          <w:trHeight w:val="39"/>
        </w:trPr>
        <w:tc>
          <w:tcPr>
            <w:tcW w:w="1116" w:type="pct"/>
            <w:tcBorders>
              <w:top w:val="nil"/>
              <w:left w:val="single" w:sz="4" w:space="0" w:color="auto"/>
              <w:bottom w:val="nil"/>
              <w:right w:val="single" w:sz="4" w:space="0" w:color="auto"/>
            </w:tcBorders>
          </w:tcPr>
          <w:p w14:paraId="0545C1C3" w14:textId="77777777" w:rsidR="00B21587" w:rsidRPr="00AC50F1" w:rsidRDefault="00B21587">
            <w:pPr>
              <w:spacing w:line="300" w:lineRule="exact"/>
              <w:rPr>
                <w:rFonts w:cs="Arial"/>
                <w:b/>
                <w:bCs/>
                <w:sz w:val="20"/>
              </w:rPr>
            </w:pPr>
          </w:p>
        </w:tc>
        <w:tc>
          <w:tcPr>
            <w:tcW w:w="87" w:type="pct"/>
            <w:tcBorders>
              <w:top w:val="nil"/>
              <w:left w:val="single" w:sz="4" w:space="0" w:color="auto"/>
              <w:bottom w:val="nil"/>
              <w:right w:val="single" w:sz="4" w:space="0" w:color="auto"/>
            </w:tcBorders>
          </w:tcPr>
          <w:p w14:paraId="60270053" w14:textId="77777777" w:rsidR="00B21587" w:rsidRPr="00AC50F1" w:rsidRDefault="00B21587">
            <w:pPr>
              <w:spacing w:line="300" w:lineRule="exact"/>
              <w:rPr>
                <w:rFonts w:cs="Arial"/>
                <w:sz w:val="20"/>
              </w:rPr>
            </w:pPr>
          </w:p>
        </w:tc>
        <w:tc>
          <w:tcPr>
            <w:tcW w:w="3797" w:type="pct"/>
            <w:tcBorders>
              <w:top w:val="single" w:sz="4" w:space="0" w:color="auto"/>
              <w:left w:val="single" w:sz="4" w:space="0" w:color="auto"/>
              <w:bottom w:val="nil"/>
              <w:right w:val="single" w:sz="4" w:space="0" w:color="auto"/>
            </w:tcBorders>
            <w:hideMark/>
          </w:tcPr>
          <w:p w14:paraId="5344499E" w14:textId="77777777" w:rsidR="00B21587" w:rsidRPr="00AC50F1" w:rsidRDefault="00B21587" w:rsidP="00080D52">
            <w:pPr>
              <w:numPr>
                <w:ilvl w:val="0"/>
                <w:numId w:val="35"/>
              </w:numPr>
              <w:tabs>
                <w:tab w:val="num" w:pos="211"/>
              </w:tabs>
              <w:spacing w:line="300" w:lineRule="exact"/>
              <w:ind w:left="211" w:firstLine="0"/>
              <w:rPr>
                <w:rFonts w:ascii="Arial" w:hAnsi="Arial" w:cs="Arial"/>
                <w:sz w:val="16"/>
                <w:szCs w:val="16"/>
              </w:rPr>
            </w:pPr>
            <w:r w:rsidRPr="00AC50F1">
              <w:rPr>
                <w:rFonts w:ascii="Arial" w:hAnsi="Arial" w:cs="Arial"/>
                <w:sz w:val="16"/>
                <w:szCs w:val="16"/>
              </w:rPr>
              <w:t>El director de la obra certificará que la edificación ha sido realizada bajo su dirección, de conformidad con el proyecto objeto de licencia y la documentación técnica que lo complementa, hallándose dispuesta para su adecuada utilización con arreglo a las instrucciones de uso y mantenimiento.</w:t>
            </w:r>
          </w:p>
        </w:tc>
      </w:tr>
      <w:tr w:rsidR="00B21587" w:rsidRPr="00AC50F1" w14:paraId="771157B3" w14:textId="77777777" w:rsidTr="00B21587">
        <w:trPr>
          <w:cantSplit/>
          <w:trHeight w:val="39"/>
        </w:trPr>
        <w:tc>
          <w:tcPr>
            <w:tcW w:w="1116" w:type="pct"/>
            <w:tcBorders>
              <w:top w:val="nil"/>
              <w:left w:val="single" w:sz="4" w:space="0" w:color="auto"/>
              <w:bottom w:val="single" w:sz="4" w:space="0" w:color="auto"/>
              <w:right w:val="single" w:sz="4" w:space="0" w:color="auto"/>
            </w:tcBorders>
          </w:tcPr>
          <w:p w14:paraId="243519DA" w14:textId="77777777" w:rsidR="00B21587" w:rsidRPr="00AC50F1" w:rsidRDefault="00B21587">
            <w:pPr>
              <w:spacing w:line="300" w:lineRule="exact"/>
              <w:rPr>
                <w:rFonts w:cs="Arial"/>
                <w:b/>
                <w:bCs/>
                <w:sz w:val="20"/>
              </w:rPr>
            </w:pPr>
          </w:p>
        </w:tc>
        <w:tc>
          <w:tcPr>
            <w:tcW w:w="87" w:type="pct"/>
            <w:tcBorders>
              <w:top w:val="nil"/>
              <w:left w:val="single" w:sz="4" w:space="0" w:color="auto"/>
              <w:bottom w:val="nil"/>
              <w:right w:val="single" w:sz="4" w:space="0" w:color="auto"/>
            </w:tcBorders>
          </w:tcPr>
          <w:p w14:paraId="242D8C8D" w14:textId="77777777" w:rsidR="00B21587" w:rsidRPr="00AC50F1" w:rsidRDefault="00B21587">
            <w:pPr>
              <w:spacing w:line="300" w:lineRule="exact"/>
              <w:rPr>
                <w:rFonts w:cs="Arial"/>
                <w:sz w:val="20"/>
              </w:rPr>
            </w:pPr>
          </w:p>
        </w:tc>
        <w:tc>
          <w:tcPr>
            <w:tcW w:w="3797" w:type="pct"/>
            <w:tcBorders>
              <w:top w:val="single" w:sz="4" w:space="0" w:color="auto"/>
              <w:left w:val="single" w:sz="4" w:space="0" w:color="auto"/>
              <w:bottom w:val="single" w:sz="4" w:space="0" w:color="auto"/>
              <w:right w:val="single" w:sz="4" w:space="0" w:color="auto"/>
            </w:tcBorders>
            <w:hideMark/>
          </w:tcPr>
          <w:p w14:paraId="0275B439" w14:textId="77777777" w:rsidR="00B21587" w:rsidRPr="00AC50F1" w:rsidRDefault="00B21587" w:rsidP="00080D52">
            <w:pPr>
              <w:numPr>
                <w:ilvl w:val="0"/>
                <w:numId w:val="35"/>
              </w:numPr>
              <w:tabs>
                <w:tab w:val="num" w:pos="211"/>
              </w:tabs>
              <w:spacing w:line="300" w:lineRule="exact"/>
              <w:ind w:left="211" w:firstLine="0"/>
              <w:rPr>
                <w:rFonts w:ascii="Arial" w:hAnsi="Arial" w:cs="Arial"/>
                <w:sz w:val="16"/>
                <w:szCs w:val="16"/>
              </w:rPr>
            </w:pPr>
            <w:r w:rsidRPr="00AC50F1">
              <w:rPr>
                <w:rFonts w:ascii="Arial" w:hAnsi="Arial" w:cs="Arial"/>
                <w:sz w:val="16"/>
                <w:szCs w:val="16"/>
              </w:rPr>
              <w:t>Al certificado final de obra se le unirán como anejos los siguientes documentos:</w:t>
            </w:r>
          </w:p>
          <w:p w14:paraId="788FAE9E" w14:textId="77777777" w:rsidR="00B21587" w:rsidRPr="00AC50F1" w:rsidRDefault="00B21587" w:rsidP="00080D52">
            <w:pPr>
              <w:numPr>
                <w:ilvl w:val="0"/>
                <w:numId w:val="36"/>
              </w:numPr>
              <w:tabs>
                <w:tab w:val="num" w:pos="211"/>
              </w:tabs>
              <w:spacing w:line="300" w:lineRule="exact"/>
              <w:ind w:left="211" w:firstLine="0"/>
              <w:rPr>
                <w:rFonts w:ascii="Arial" w:hAnsi="Arial" w:cs="Arial"/>
                <w:sz w:val="16"/>
                <w:szCs w:val="16"/>
              </w:rPr>
            </w:pPr>
            <w:r w:rsidRPr="00AC50F1">
              <w:rPr>
                <w:rFonts w:ascii="Arial" w:hAnsi="Arial" w:cs="Arial"/>
                <w:sz w:val="16"/>
                <w:szCs w:val="16"/>
              </w:rPr>
              <w:t>Descripción de las modificaciones que, con la conformidad del promotor, se hubiesen introducido durante la obra, haciendo constar su compatibilidad con las condiciones de la licencia; y</w:t>
            </w:r>
          </w:p>
          <w:p w14:paraId="3B2AE148" w14:textId="77777777" w:rsidR="00B21587" w:rsidRPr="00AC50F1" w:rsidRDefault="00B21587" w:rsidP="00080D52">
            <w:pPr>
              <w:numPr>
                <w:ilvl w:val="0"/>
                <w:numId w:val="36"/>
              </w:numPr>
              <w:tabs>
                <w:tab w:val="num" w:pos="211"/>
              </w:tabs>
              <w:spacing w:line="300" w:lineRule="exact"/>
              <w:ind w:left="211" w:firstLine="0"/>
              <w:rPr>
                <w:rFonts w:ascii="Arial" w:hAnsi="Arial" w:cs="Arial"/>
                <w:sz w:val="16"/>
                <w:szCs w:val="16"/>
              </w:rPr>
            </w:pPr>
            <w:r w:rsidRPr="00AC50F1">
              <w:rPr>
                <w:rFonts w:ascii="Arial" w:hAnsi="Arial" w:cs="Arial"/>
                <w:sz w:val="16"/>
                <w:szCs w:val="16"/>
              </w:rPr>
              <w:t>Relación de los controles realizados durante la ejecución de la obra y sus resultados.</w:t>
            </w:r>
          </w:p>
        </w:tc>
      </w:tr>
    </w:tbl>
    <w:p w14:paraId="6F5E7858" w14:textId="77777777" w:rsidR="00B21587" w:rsidRPr="00AC50F1" w:rsidRDefault="00B21587" w:rsidP="00B21587">
      <w:pPr>
        <w:spacing w:line="300" w:lineRule="exact"/>
        <w:rPr>
          <w:rFonts w:cs="Arial"/>
          <w:b/>
          <w:sz w:val="20"/>
        </w:rPr>
      </w:pPr>
    </w:p>
    <w:p w14:paraId="163BADCD" w14:textId="77777777" w:rsidR="00B21587" w:rsidRPr="002F3F63" w:rsidRDefault="00B21587" w:rsidP="00B21587">
      <w:pPr>
        <w:pStyle w:val="00Parrafo"/>
        <w:ind w:firstLine="0"/>
        <w:rPr>
          <w:color w:val="FF0000"/>
          <w:lang w:val="es-ES"/>
        </w:rPr>
      </w:pPr>
    </w:p>
    <w:p w14:paraId="0A873F42" w14:textId="77777777" w:rsidR="00B21587" w:rsidRPr="00AC50F1" w:rsidRDefault="00423867" w:rsidP="00423867">
      <w:pPr>
        <w:pStyle w:val="UZTTULO2"/>
      </w:pPr>
      <w:bookmarkStart w:id="36" w:name="_Toc324102545"/>
      <w:bookmarkStart w:id="37" w:name="_Toc304805217"/>
      <w:bookmarkStart w:id="38" w:name="_Toc457269532"/>
      <w:bookmarkStart w:id="39" w:name="_Toc457269717"/>
      <w:bookmarkStart w:id="40" w:name="_Toc457478484"/>
      <w:bookmarkStart w:id="41" w:name="_Toc457525651"/>
      <w:bookmarkStart w:id="42" w:name="_Toc457546519"/>
      <w:bookmarkStart w:id="43" w:name="_Toc457548058"/>
      <w:bookmarkStart w:id="44" w:name="_Toc457548486"/>
      <w:bookmarkStart w:id="45" w:name="_Toc457549245"/>
      <w:bookmarkStart w:id="46" w:name="_Toc492838325"/>
      <w:bookmarkStart w:id="47" w:name="_Toc492918268"/>
      <w:bookmarkStart w:id="48" w:name="_Toc492981306"/>
      <w:bookmarkStart w:id="49" w:name="_Toc492987460"/>
      <w:bookmarkStart w:id="50" w:name="_Toc493000258"/>
      <w:bookmarkStart w:id="51" w:name="_Toc493000567"/>
      <w:bookmarkStart w:id="52" w:name="_Toc493002930"/>
      <w:bookmarkStart w:id="53" w:name="_Toc495346583"/>
      <w:r w:rsidRPr="00AC50F1">
        <w:t xml:space="preserve">2. </w:t>
      </w:r>
      <w:r w:rsidR="00B21587" w:rsidRPr="00AC50F1">
        <w:t>LISTADO MÍNIMO DE PRUEBAS DE LAS QUE SE DEBE DEJAR CONSTANCIA</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019279C8" w14:textId="77777777" w:rsidR="00B21587" w:rsidRPr="00AC50F1" w:rsidRDefault="00B21587" w:rsidP="00B21587">
      <w:pPr>
        <w:pStyle w:val="00Parrafo"/>
        <w:rPr>
          <w:color w:val="auto"/>
          <w:lang w:val="es-ES"/>
        </w:rPr>
      </w:pPr>
    </w:p>
    <w:p w14:paraId="6B56A6F9" w14:textId="77777777" w:rsidR="00B21587" w:rsidRPr="00AC50F1" w:rsidRDefault="00B21587" w:rsidP="00423867">
      <w:pPr>
        <w:pStyle w:val="UZTtulo3"/>
      </w:pPr>
      <w:bookmarkStart w:id="54" w:name="_Toc304805218"/>
      <w:r w:rsidRPr="00AC50F1">
        <w:t>1. CIMENTACIÓN</w:t>
      </w:r>
      <w:bookmarkEnd w:id="54"/>
    </w:p>
    <w:p w14:paraId="76509CEF" w14:textId="77777777" w:rsidR="00B21587" w:rsidRPr="00AC50F1" w:rsidRDefault="00B21587" w:rsidP="00B21587">
      <w:pPr>
        <w:pStyle w:val="00Parrafo"/>
        <w:rPr>
          <w:color w:val="auto"/>
          <w:lang w:val="es-ES"/>
        </w:rPr>
      </w:pPr>
    </w:p>
    <w:p w14:paraId="0DA17995" w14:textId="77777777" w:rsidR="00B21587" w:rsidRPr="00AC50F1" w:rsidRDefault="00B21587" w:rsidP="00B21587">
      <w:pPr>
        <w:pStyle w:val="00Parrafo"/>
        <w:rPr>
          <w:color w:val="auto"/>
          <w:lang w:val="es-ES"/>
        </w:rPr>
      </w:pPr>
      <w:r w:rsidRPr="00AC50F1">
        <w:rPr>
          <w:color w:val="auto"/>
          <w:lang w:val="es-ES"/>
        </w:rPr>
        <w:t>1.1 CIMENTACIONES DIRECTAS Y PROFUNDAS</w:t>
      </w:r>
    </w:p>
    <w:p w14:paraId="06C20D3E" w14:textId="77777777" w:rsidR="00B21587" w:rsidRPr="00AC50F1" w:rsidRDefault="00B21587" w:rsidP="00B21587">
      <w:pPr>
        <w:pStyle w:val="00Parrafo"/>
        <w:rPr>
          <w:color w:val="auto"/>
          <w:lang w:val="es-ES"/>
        </w:rPr>
      </w:pPr>
    </w:p>
    <w:p w14:paraId="5D82BB45" w14:textId="77777777" w:rsidR="00B21587" w:rsidRPr="00AC50F1" w:rsidRDefault="00B21587" w:rsidP="00B21587">
      <w:pPr>
        <w:pStyle w:val="00Parrafo"/>
        <w:rPr>
          <w:color w:val="auto"/>
          <w:lang w:val="es-ES"/>
        </w:rPr>
      </w:pPr>
      <w:r w:rsidRPr="00AC50F1">
        <w:rPr>
          <w:color w:val="auto"/>
          <w:lang w:val="es-ES"/>
        </w:rPr>
        <w:t>Estudio Geotécnico.</w:t>
      </w:r>
    </w:p>
    <w:p w14:paraId="7B57254C" w14:textId="77777777" w:rsidR="00B21587" w:rsidRPr="00AC50F1" w:rsidRDefault="00B21587" w:rsidP="00B21587">
      <w:pPr>
        <w:pStyle w:val="00Parrafo"/>
        <w:rPr>
          <w:color w:val="auto"/>
          <w:lang w:val="es-ES"/>
        </w:rPr>
      </w:pPr>
      <w:r w:rsidRPr="00AC50F1">
        <w:rPr>
          <w:color w:val="auto"/>
          <w:lang w:val="es-ES"/>
        </w:rPr>
        <w:t>Análisis de las aguas cuando haya indicios de que éstas sean ácidas, salinas o de agresividad potencial.</w:t>
      </w:r>
    </w:p>
    <w:p w14:paraId="593ECFA4" w14:textId="77777777" w:rsidR="00B21587" w:rsidRPr="00AC50F1" w:rsidRDefault="00B21587" w:rsidP="00B21587">
      <w:pPr>
        <w:pStyle w:val="00Parrafo"/>
        <w:rPr>
          <w:color w:val="auto"/>
          <w:lang w:val="es-ES"/>
        </w:rPr>
      </w:pPr>
      <w:r w:rsidRPr="00AC50F1">
        <w:rPr>
          <w:color w:val="auto"/>
          <w:lang w:val="es-ES"/>
        </w:rPr>
        <w:lastRenderedPageBreak/>
        <w:t>Control geométrico de replanteos y de niveles de cimentación. Fijación de tolerancias según DB SE C Seguridad Estructural Cimientos.</w:t>
      </w:r>
    </w:p>
    <w:p w14:paraId="59B0AA4E" w14:textId="77777777" w:rsidR="00B21587" w:rsidRPr="00AC50F1" w:rsidRDefault="00B21587" w:rsidP="00B21587">
      <w:pPr>
        <w:pStyle w:val="00Parrafo"/>
        <w:rPr>
          <w:color w:val="auto"/>
          <w:lang w:val="es-ES"/>
        </w:rPr>
      </w:pPr>
      <w:r w:rsidRPr="00AC50F1">
        <w:rPr>
          <w:color w:val="auto"/>
          <w:lang w:val="es-ES"/>
        </w:rPr>
        <w:t>Control de hormigón armado según EHE Instrucción de Hormigón Estructural y DB SE C Seguridad Estructural Cimientos.</w:t>
      </w:r>
    </w:p>
    <w:p w14:paraId="69826978" w14:textId="77777777" w:rsidR="00B21587" w:rsidRPr="00AC50F1" w:rsidRDefault="00B21587" w:rsidP="00B21587">
      <w:pPr>
        <w:pStyle w:val="00Parrafo"/>
        <w:rPr>
          <w:color w:val="auto"/>
          <w:lang w:val="es-ES"/>
        </w:rPr>
      </w:pPr>
      <w:r w:rsidRPr="00AC50F1">
        <w:rPr>
          <w:color w:val="auto"/>
          <w:lang w:val="es-ES"/>
        </w:rPr>
        <w:t>Control de fabricación y transporte del hormigón armado.</w:t>
      </w:r>
    </w:p>
    <w:p w14:paraId="4B151974" w14:textId="77777777" w:rsidR="00B21587" w:rsidRPr="00AC50F1" w:rsidRDefault="00B21587" w:rsidP="00B21587">
      <w:pPr>
        <w:pStyle w:val="00Parrafo"/>
        <w:rPr>
          <w:color w:val="auto"/>
          <w:lang w:val="es-ES"/>
        </w:rPr>
      </w:pPr>
    </w:p>
    <w:p w14:paraId="037E5076" w14:textId="77777777" w:rsidR="00B21587" w:rsidRPr="00AC50F1" w:rsidRDefault="00B21587" w:rsidP="00B21587">
      <w:pPr>
        <w:pStyle w:val="00Parrafo"/>
        <w:rPr>
          <w:color w:val="auto"/>
        </w:rPr>
      </w:pPr>
      <w:r w:rsidRPr="00AC50F1">
        <w:rPr>
          <w:color w:val="auto"/>
        </w:rPr>
        <w:t>1.2 ACONDICIONAMIENTO DEL TERRENO</w:t>
      </w:r>
    </w:p>
    <w:p w14:paraId="1FE15FC3" w14:textId="77777777" w:rsidR="00B21587" w:rsidRPr="00AC50F1" w:rsidRDefault="00B21587" w:rsidP="00B21587">
      <w:pPr>
        <w:pStyle w:val="00Parrafo"/>
        <w:rPr>
          <w:color w:val="auto"/>
        </w:rPr>
      </w:pPr>
    </w:p>
    <w:p w14:paraId="24238BB7" w14:textId="77777777" w:rsidR="00B21587" w:rsidRPr="00AC50F1" w:rsidRDefault="00B21587" w:rsidP="00B21587">
      <w:pPr>
        <w:pStyle w:val="00Punto"/>
      </w:pPr>
      <w:r w:rsidRPr="00AC50F1">
        <w:t>Excavación:</w:t>
      </w:r>
    </w:p>
    <w:p w14:paraId="02B3B716" w14:textId="77777777" w:rsidR="00B21587" w:rsidRPr="00AC50F1" w:rsidRDefault="00B21587" w:rsidP="00080D52">
      <w:pPr>
        <w:pStyle w:val="00Listado"/>
        <w:numPr>
          <w:ilvl w:val="2"/>
          <w:numId w:val="17"/>
        </w:numPr>
        <w:ind w:left="1378" w:hanging="357"/>
      </w:pPr>
      <w:r w:rsidRPr="00AC50F1">
        <w:t>Control de movimientos en la excavación.</w:t>
      </w:r>
    </w:p>
    <w:p w14:paraId="43838508" w14:textId="77777777" w:rsidR="00B21587" w:rsidRPr="00AC50F1" w:rsidRDefault="00B21587" w:rsidP="00080D52">
      <w:pPr>
        <w:pStyle w:val="00Listado"/>
        <w:numPr>
          <w:ilvl w:val="2"/>
          <w:numId w:val="17"/>
        </w:numPr>
        <w:ind w:left="1378" w:hanging="357"/>
      </w:pPr>
      <w:r w:rsidRPr="00AC50F1">
        <w:t>Control del material de relleno y del grado de compacidad.</w:t>
      </w:r>
    </w:p>
    <w:p w14:paraId="27936D09" w14:textId="77777777" w:rsidR="00B21587" w:rsidRPr="00AC50F1" w:rsidRDefault="00B21587" w:rsidP="00B21587">
      <w:pPr>
        <w:pStyle w:val="00Parrafo"/>
        <w:rPr>
          <w:color w:val="auto"/>
          <w:lang w:val="es-ES"/>
        </w:rPr>
      </w:pPr>
    </w:p>
    <w:p w14:paraId="5DCAB6AD" w14:textId="77777777" w:rsidR="00B21587" w:rsidRPr="00AC50F1" w:rsidRDefault="00B21587" w:rsidP="00B21587">
      <w:pPr>
        <w:pStyle w:val="00Punto"/>
      </w:pPr>
      <w:r w:rsidRPr="00AC50F1">
        <w:t>Gestión de agua:</w:t>
      </w:r>
    </w:p>
    <w:p w14:paraId="44CF04D5" w14:textId="77777777" w:rsidR="00B21587" w:rsidRPr="00AC50F1" w:rsidRDefault="00B21587" w:rsidP="00080D52">
      <w:pPr>
        <w:pStyle w:val="00Listado"/>
        <w:numPr>
          <w:ilvl w:val="2"/>
          <w:numId w:val="17"/>
        </w:numPr>
        <w:ind w:left="1378" w:hanging="357"/>
      </w:pPr>
      <w:r w:rsidRPr="00AC50F1">
        <w:t>Control del nivel freático</w:t>
      </w:r>
    </w:p>
    <w:p w14:paraId="54F92E21" w14:textId="77777777" w:rsidR="00B21587" w:rsidRPr="00AC50F1" w:rsidRDefault="00B21587" w:rsidP="00080D52">
      <w:pPr>
        <w:pStyle w:val="00Listado"/>
        <w:numPr>
          <w:ilvl w:val="2"/>
          <w:numId w:val="17"/>
        </w:numPr>
        <w:ind w:left="1378" w:hanging="357"/>
      </w:pPr>
      <w:r w:rsidRPr="00AC50F1">
        <w:t>Análisis de inestabilidades de las estructuras enterradas en el terreno por roturas hidráulicas.</w:t>
      </w:r>
    </w:p>
    <w:p w14:paraId="766B7E27" w14:textId="77777777" w:rsidR="00B21587" w:rsidRPr="00AC50F1" w:rsidRDefault="00B21587" w:rsidP="00B21587">
      <w:pPr>
        <w:pStyle w:val="00Parrafo"/>
        <w:rPr>
          <w:color w:val="auto"/>
          <w:lang w:val="es-ES"/>
        </w:rPr>
      </w:pPr>
    </w:p>
    <w:p w14:paraId="14D39A07" w14:textId="77777777" w:rsidR="00B21587" w:rsidRPr="00AC50F1" w:rsidRDefault="00B21587" w:rsidP="00B21587">
      <w:pPr>
        <w:pStyle w:val="00Punto"/>
      </w:pPr>
      <w:r w:rsidRPr="00AC50F1">
        <w:t>Mejora o refuerzo del terreno:</w:t>
      </w:r>
    </w:p>
    <w:p w14:paraId="14C8BBC3" w14:textId="77777777" w:rsidR="00B21587" w:rsidRPr="00AC50F1" w:rsidRDefault="00B21587" w:rsidP="00080D52">
      <w:pPr>
        <w:pStyle w:val="00Listado"/>
        <w:numPr>
          <w:ilvl w:val="2"/>
          <w:numId w:val="17"/>
        </w:numPr>
        <w:ind w:left="1378" w:hanging="357"/>
      </w:pPr>
      <w:r w:rsidRPr="00AC50F1">
        <w:t>Control de las propiedades del terreno tras la mejora.</w:t>
      </w:r>
    </w:p>
    <w:p w14:paraId="73D7EAAC" w14:textId="77777777" w:rsidR="00B21587" w:rsidRPr="00AC50F1" w:rsidRDefault="00B21587" w:rsidP="00B21587">
      <w:pPr>
        <w:pStyle w:val="00Parrafo"/>
        <w:rPr>
          <w:color w:val="auto"/>
          <w:lang w:val="es-ES"/>
        </w:rPr>
      </w:pPr>
    </w:p>
    <w:p w14:paraId="3D52C996" w14:textId="77777777" w:rsidR="00B21587" w:rsidRPr="00AC50F1" w:rsidRDefault="00B21587" w:rsidP="00B21587">
      <w:pPr>
        <w:pStyle w:val="00Punto"/>
      </w:pPr>
      <w:r w:rsidRPr="00AC50F1">
        <w:t>Anclajes al terreno:</w:t>
      </w:r>
    </w:p>
    <w:p w14:paraId="2C0C5822" w14:textId="77777777" w:rsidR="00B21587" w:rsidRPr="00AC50F1" w:rsidRDefault="00B21587" w:rsidP="00080D52">
      <w:pPr>
        <w:pStyle w:val="00Listado"/>
        <w:numPr>
          <w:ilvl w:val="2"/>
          <w:numId w:val="17"/>
        </w:numPr>
        <w:ind w:left="1378" w:hanging="357"/>
      </w:pPr>
      <w:r w:rsidRPr="00AC50F1">
        <w:t>Según norma UNE EN 1537:2001</w:t>
      </w:r>
    </w:p>
    <w:p w14:paraId="709DE59E" w14:textId="77777777" w:rsidR="00B21587" w:rsidRPr="002F3F63" w:rsidRDefault="00B21587" w:rsidP="00B21587">
      <w:pPr>
        <w:pStyle w:val="00Parrafo"/>
        <w:rPr>
          <w:color w:val="FF0000"/>
        </w:rPr>
      </w:pPr>
    </w:p>
    <w:p w14:paraId="747ED35C" w14:textId="77777777" w:rsidR="00B21587" w:rsidRPr="002F3F63" w:rsidRDefault="00B21587" w:rsidP="00B21587">
      <w:pPr>
        <w:pStyle w:val="00Parrafo"/>
        <w:rPr>
          <w:color w:val="FF0000"/>
        </w:rPr>
      </w:pPr>
    </w:p>
    <w:p w14:paraId="407F5F17" w14:textId="77777777" w:rsidR="00B21587" w:rsidRPr="00AC50F1" w:rsidRDefault="00B21587" w:rsidP="00423867">
      <w:pPr>
        <w:pStyle w:val="UZTtulo3"/>
      </w:pPr>
      <w:bookmarkStart w:id="55" w:name="_Toc304805219"/>
      <w:r w:rsidRPr="00AC50F1">
        <w:t>2. ESTRUCTURAS DE HORMIGÓN ARMADO</w:t>
      </w:r>
      <w:bookmarkEnd w:id="55"/>
    </w:p>
    <w:p w14:paraId="716FDA22" w14:textId="77777777" w:rsidR="00B21587" w:rsidRPr="00AC50F1" w:rsidRDefault="00B21587" w:rsidP="00B21587">
      <w:pPr>
        <w:pStyle w:val="00Parrafo"/>
        <w:rPr>
          <w:color w:val="auto"/>
        </w:rPr>
      </w:pPr>
    </w:p>
    <w:p w14:paraId="6B102FF4" w14:textId="77777777" w:rsidR="00B21587" w:rsidRPr="00AC50F1" w:rsidRDefault="00B21587" w:rsidP="00B21587">
      <w:pPr>
        <w:pStyle w:val="00Parrafo"/>
        <w:rPr>
          <w:color w:val="auto"/>
        </w:rPr>
      </w:pPr>
      <w:r w:rsidRPr="00AC50F1">
        <w:rPr>
          <w:color w:val="auto"/>
        </w:rPr>
        <w:t>2.1 CONTROL DE MATERIALES</w:t>
      </w:r>
    </w:p>
    <w:p w14:paraId="670C892B" w14:textId="77777777" w:rsidR="00B21587" w:rsidRPr="00AC50F1" w:rsidRDefault="00B21587" w:rsidP="00B21587">
      <w:pPr>
        <w:pStyle w:val="00Parrafo"/>
        <w:rPr>
          <w:color w:val="auto"/>
        </w:rPr>
      </w:pPr>
    </w:p>
    <w:p w14:paraId="66F71541" w14:textId="77777777" w:rsidR="00B21587" w:rsidRPr="00AC50F1" w:rsidRDefault="00B21587" w:rsidP="00B21587">
      <w:pPr>
        <w:pStyle w:val="00Punto"/>
      </w:pPr>
      <w:r w:rsidRPr="00AC50F1">
        <w:t xml:space="preserve">Control de los componentes del hormigón según EHE, la Instrucción para la Recepción de Cementos, los Sellos de Control o Marcas de Calidad y el Pliego de Prescripciones Técnicas Particulares: </w:t>
      </w:r>
    </w:p>
    <w:p w14:paraId="2FF74843" w14:textId="77777777" w:rsidR="00B21587" w:rsidRPr="00AC50F1" w:rsidRDefault="00B21587" w:rsidP="00080D52">
      <w:pPr>
        <w:pStyle w:val="00Listado"/>
        <w:numPr>
          <w:ilvl w:val="2"/>
          <w:numId w:val="17"/>
        </w:numPr>
        <w:ind w:left="1378" w:hanging="357"/>
      </w:pPr>
      <w:r w:rsidRPr="00AC50F1">
        <w:t>Cemento</w:t>
      </w:r>
    </w:p>
    <w:p w14:paraId="3C9C1086" w14:textId="77777777" w:rsidR="00B21587" w:rsidRPr="00AC50F1" w:rsidRDefault="00B21587" w:rsidP="00080D52">
      <w:pPr>
        <w:pStyle w:val="00Listado"/>
        <w:numPr>
          <w:ilvl w:val="2"/>
          <w:numId w:val="17"/>
        </w:numPr>
        <w:ind w:left="1378" w:hanging="357"/>
      </w:pPr>
      <w:r w:rsidRPr="00AC50F1">
        <w:t>Agua de amasado</w:t>
      </w:r>
    </w:p>
    <w:p w14:paraId="4A32CAE2" w14:textId="77777777" w:rsidR="00B21587" w:rsidRPr="00AC50F1" w:rsidRDefault="00B21587" w:rsidP="00080D52">
      <w:pPr>
        <w:pStyle w:val="00Listado"/>
        <w:numPr>
          <w:ilvl w:val="2"/>
          <w:numId w:val="17"/>
        </w:numPr>
        <w:ind w:left="1378" w:hanging="357"/>
      </w:pPr>
      <w:r w:rsidRPr="00AC50F1">
        <w:t>Áridos</w:t>
      </w:r>
    </w:p>
    <w:p w14:paraId="199E10A7" w14:textId="77777777" w:rsidR="00B21587" w:rsidRPr="00AC50F1" w:rsidRDefault="00B21587" w:rsidP="00080D52">
      <w:pPr>
        <w:pStyle w:val="00Listado"/>
        <w:numPr>
          <w:ilvl w:val="2"/>
          <w:numId w:val="17"/>
        </w:numPr>
        <w:ind w:left="1378" w:hanging="357"/>
      </w:pPr>
      <w:r w:rsidRPr="00AC50F1">
        <w:t>Otros componentes (antes del inicio de la obra)</w:t>
      </w:r>
    </w:p>
    <w:p w14:paraId="5FF19442" w14:textId="77777777" w:rsidR="00B21587" w:rsidRPr="00AC50F1" w:rsidRDefault="00B21587" w:rsidP="00B21587">
      <w:pPr>
        <w:pStyle w:val="00Parrafo"/>
        <w:rPr>
          <w:color w:val="auto"/>
          <w:lang w:val="es-ES"/>
        </w:rPr>
      </w:pPr>
    </w:p>
    <w:p w14:paraId="51D18DA7" w14:textId="77777777" w:rsidR="00B21587" w:rsidRPr="00AC50F1" w:rsidRDefault="00B21587" w:rsidP="00B21587">
      <w:pPr>
        <w:pStyle w:val="00Punto"/>
      </w:pPr>
      <w:r w:rsidRPr="00AC50F1">
        <w:t>Control de calidad del hormigón según EHE y el Pliego de Prescripciones Técnicas Particulares:</w:t>
      </w:r>
    </w:p>
    <w:p w14:paraId="6F342C29" w14:textId="77777777" w:rsidR="00B21587" w:rsidRPr="00AC50F1" w:rsidRDefault="00B21587" w:rsidP="00080D52">
      <w:pPr>
        <w:pStyle w:val="00Listado"/>
        <w:numPr>
          <w:ilvl w:val="2"/>
          <w:numId w:val="17"/>
        </w:numPr>
        <w:ind w:left="1378" w:hanging="357"/>
      </w:pPr>
      <w:r w:rsidRPr="00AC50F1">
        <w:t>Resistencia</w:t>
      </w:r>
    </w:p>
    <w:p w14:paraId="3F8F21B2" w14:textId="77777777" w:rsidR="00B21587" w:rsidRPr="00AC50F1" w:rsidRDefault="00B21587" w:rsidP="00080D52">
      <w:pPr>
        <w:pStyle w:val="00Listado"/>
        <w:numPr>
          <w:ilvl w:val="2"/>
          <w:numId w:val="17"/>
        </w:numPr>
        <w:ind w:left="1378" w:hanging="357"/>
      </w:pPr>
      <w:r w:rsidRPr="00AC50F1">
        <w:t xml:space="preserve">Consistencia </w:t>
      </w:r>
    </w:p>
    <w:p w14:paraId="710C8CCB" w14:textId="77777777" w:rsidR="00B21587" w:rsidRPr="00AC50F1" w:rsidRDefault="00B21587" w:rsidP="00080D52">
      <w:pPr>
        <w:pStyle w:val="00Listado"/>
        <w:numPr>
          <w:ilvl w:val="2"/>
          <w:numId w:val="17"/>
        </w:numPr>
        <w:ind w:left="1378" w:hanging="357"/>
      </w:pPr>
      <w:r w:rsidRPr="00AC50F1">
        <w:t>Durabilidad</w:t>
      </w:r>
    </w:p>
    <w:p w14:paraId="09822D81" w14:textId="77777777" w:rsidR="00B21587" w:rsidRPr="002F3F63" w:rsidRDefault="00B21587" w:rsidP="00B21587">
      <w:pPr>
        <w:pStyle w:val="00Parrafo"/>
        <w:rPr>
          <w:color w:val="FF0000"/>
        </w:rPr>
      </w:pPr>
    </w:p>
    <w:p w14:paraId="621854C0" w14:textId="77777777" w:rsidR="00B21587" w:rsidRPr="00AC50F1" w:rsidRDefault="00B21587" w:rsidP="00B21587">
      <w:pPr>
        <w:pStyle w:val="00Punto"/>
      </w:pPr>
      <w:r w:rsidRPr="00AC50F1">
        <w:t>Ensayos de control del hormigón:</w:t>
      </w:r>
    </w:p>
    <w:p w14:paraId="5A782E01" w14:textId="77777777" w:rsidR="00B21587" w:rsidRPr="00AC50F1" w:rsidRDefault="00B21587" w:rsidP="00080D52">
      <w:pPr>
        <w:pStyle w:val="00Listado"/>
        <w:numPr>
          <w:ilvl w:val="2"/>
          <w:numId w:val="17"/>
        </w:numPr>
        <w:ind w:left="1378" w:hanging="357"/>
      </w:pPr>
      <w:r w:rsidRPr="00AC50F1">
        <w:t>Modalidad 1: Control a nivel reducido</w:t>
      </w:r>
    </w:p>
    <w:p w14:paraId="4F89B78D" w14:textId="77777777" w:rsidR="00B21587" w:rsidRPr="00AC50F1" w:rsidRDefault="00B21587" w:rsidP="00080D52">
      <w:pPr>
        <w:pStyle w:val="00Listado"/>
        <w:numPr>
          <w:ilvl w:val="2"/>
          <w:numId w:val="17"/>
        </w:numPr>
        <w:ind w:left="1378" w:hanging="357"/>
      </w:pPr>
      <w:r w:rsidRPr="00AC50F1">
        <w:t>Modalidad 2: Control al 100 %</w:t>
      </w:r>
    </w:p>
    <w:p w14:paraId="7153783B" w14:textId="77777777" w:rsidR="00B21587" w:rsidRPr="00AC50F1" w:rsidRDefault="00B21587" w:rsidP="00080D52">
      <w:pPr>
        <w:pStyle w:val="00Listado"/>
        <w:numPr>
          <w:ilvl w:val="2"/>
          <w:numId w:val="17"/>
        </w:numPr>
        <w:ind w:left="1378" w:hanging="357"/>
      </w:pPr>
      <w:r w:rsidRPr="00AC50F1">
        <w:t>Modalidad 3: Control estadístico del hormigón</w:t>
      </w:r>
    </w:p>
    <w:p w14:paraId="2A3871BC" w14:textId="77777777" w:rsidR="00B21587" w:rsidRPr="00AC50F1" w:rsidRDefault="00B21587" w:rsidP="00080D52">
      <w:pPr>
        <w:pStyle w:val="00Listado"/>
        <w:numPr>
          <w:ilvl w:val="2"/>
          <w:numId w:val="17"/>
        </w:numPr>
        <w:ind w:left="1378" w:hanging="357"/>
      </w:pPr>
      <w:r w:rsidRPr="00AC50F1">
        <w:t>Ensayos de información complementaria (en los casos contemplados por la EHE en los artículos 72º y 75º y en 88.5, o cuando así se indique en el Pliego de Prescripciones Técnicas Particulares).</w:t>
      </w:r>
    </w:p>
    <w:p w14:paraId="52700E57" w14:textId="77777777" w:rsidR="00B21587" w:rsidRPr="00AC50F1" w:rsidRDefault="00B21587" w:rsidP="00B21587">
      <w:pPr>
        <w:pStyle w:val="00Parrafo"/>
        <w:rPr>
          <w:color w:val="auto"/>
          <w:lang w:val="es-ES"/>
        </w:rPr>
      </w:pPr>
    </w:p>
    <w:p w14:paraId="2FE2FFAA" w14:textId="77777777" w:rsidR="00B21587" w:rsidRPr="00AC50F1" w:rsidRDefault="00B21587" w:rsidP="00B21587">
      <w:pPr>
        <w:pStyle w:val="00Punto"/>
      </w:pPr>
      <w:r w:rsidRPr="00AC50F1">
        <w:t>Control de calidad del acero:</w:t>
      </w:r>
    </w:p>
    <w:p w14:paraId="3276F15A" w14:textId="77777777" w:rsidR="00B21587" w:rsidRPr="00AC50F1" w:rsidRDefault="00B21587" w:rsidP="00080D52">
      <w:pPr>
        <w:pStyle w:val="00Listado"/>
        <w:numPr>
          <w:ilvl w:val="2"/>
          <w:numId w:val="17"/>
        </w:numPr>
        <w:ind w:left="1378" w:hanging="357"/>
      </w:pPr>
      <w:r w:rsidRPr="00AC50F1">
        <w:t>Control a nivel reducido:</w:t>
      </w:r>
    </w:p>
    <w:p w14:paraId="1815E64F" w14:textId="77777777" w:rsidR="00B21587" w:rsidRPr="00AC50F1" w:rsidRDefault="00B21587" w:rsidP="00B21587">
      <w:pPr>
        <w:pStyle w:val="00Listado"/>
        <w:numPr>
          <w:ilvl w:val="0"/>
          <w:numId w:val="0"/>
        </w:numPr>
        <w:tabs>
          <w:tab w:val="left" w:pos="708"/>
        </w:tabs>
        <w:ind w:left="1378"/>
      </w:pPr>
      <w:r w:rsidRPr="00AC50F1">
        <w:t>Sólo para armaduras pasivas.</w:t>
      </w:r>
    </w:p>
    <w:p w14:paraId="1B312BA9" w14:textId="77777777" w:rsidR="00B21587" w:rsidRPr="00AC50F1" w:rsidRDefault="00B21587" w:rsidP="00080D52">
      <w:pPr>
        <w:pStyle w:val="00Listado"/>
        <w:numPr>
          <w:ilvl w:val="2"/>
          <w:numId w:val="17"/>
        </w:numPr>
        <w:ind w:left="1378" w:hanging="357"/>
      </w:pPr>
      <w:r w:rsidRPr="00AC50F1">
        <w:t>Control a nivel normal:</w:t>
      </w:r>
    </w:p>
    <w:p w14:paraId="4864A665" w14:textId="77777777" w:rsidR="00B21587" w:rsidRPr="00AC50F1" w:rsidRDefault="00B21587" w:rsidP="00B21587">
      <w:pPr>
        <w:pStyle w:val="00Listado"/>
        <w:numPr>
          <w:ilvl w:val="0"/>
          <w:numId w:val="0"/>
        </w:numPr>
        <w:tabs>
          <w:tab w:val="left" w:pos="708"/>
        </w:tabs>
        <w:ind w:left="1378"/>
      </w:pPr>
      <w:r w:rsidRPr="00AC50F1">
        <w:t>Se debe realizar tanto a armaduras activas como pasivas.</w:t>
      </w:r>
    </w:p>
    <w:p w14:paraId="58504CC7" w14:textId="77777777" w:rsidR="00B21587" w:rsidRPr="00AC50F1" w:rsidRDefault="00B21587" w:rsidP="00B21587">
      <w:pPr>
        <w:pStyle w:val="00Listado"/>
        <w:numPr>
          <w:ilvl w:val="0"/>
          <w:numId w:val="0"/>
        </w:numPr>
        <w:tabs>
          <w:tab w:val="left" w:pos="708"/>
        </w:tabs>
        <w:ind w:left="1378"/>
      </w:pPr>
      <w:r w:rsidRPr="00AC50F1">
        <w:t>El único válido para hormigón pretensado.</w:t>
      </w:r>
    </w:p>
    <w:p w14:paraId="1B9E5133" w14:textId="77777777" w:rsidR="00B21587" w:rsidRPr="00AC50F1" w:rsidRDefault="00B21587" w:rsidP="00B21587">
      <w:pPr>
        <w:pStyle w:val="00Listado"/>
        <w:numPr>
          <w:ilvl w:val="0"/>
          <w:numId w:val="0"/>
        </w:numPr>
        <w:tabs>
          <w:tab w:val="left" w:pos="708"/>
        </w:tabs>
        <w:ind w:left="1378"/>
      </w:pPr>
      <w:r w:rsidRPr="00AC50F1">
        <w:t>Tanto para los productos certificados como para los que no lo sean, los resultados de control del acero deben ser conocidos antes del hormigonado.</w:t>
      </w:r>
    </w:p>
    <w:p w14:paraId="239DE261" w14:textId="77777777" w:rsidR="00B21587" w:rsidRPr="00AC50F1" w:rsidRDefault="00B21587" w:rsidP="00080D52">
      <w:pPr>
        <w:pStyle w:val="00Listado"/>
        <w:numPr>
          <w:ilvl w:val="2"/>
          <w:numId w:val="17"/>
        </w:numPr>
        <w:ind w:left="1378" w:hanging="357"/>
      </w:pPr>
      <w:r w:rsidRPr="00AC50F1">
        <w:t>Comprobación de soldabilidad:</w:t>
      </w:r>
    </w:p>
    <w:p w14:paraId="7B025656" w14:textId="77777777" w:rsidR="00B21587" w:rsidRPr="00AC50F1" w:rsidRDefault="00B21587" w:rsidP="00B21587">
      <w:pPr>
        <w:pStyle w:val="00Listado"/>
        <w:numPr>
          <w:ilvl w:val="0"/>
          <w:numId w:val="0"/>
        </w:numPr>
        <w:tabs>
          <w:tab w:val="left" w:pos="708"/>
        </w:tabs>
        <w:ind w:left="1378"/>
      </w:pPr>
      <w:r w:rsidRPr="00AC50F1">
        <w:t>En el caso de existir empalmes por soldadura.</w:t>
      </w:r>
    </w:p>
    <w:p w14:paraId="23B71CCD" w14:textId="77777777" w:rsidR="00B21587" w:rsidRPr="00AC50F1" w:rsidRDefault="00B21587" w:rsidP="00B21587">
      <w:pPr>
        <w:pStyle w:val="00Parrafo"/>
        <w:rPr>
          <w:color w:val="auto"/>
          <w:lang w:val="es-ES"/>
        </w:rPr>
      </w:pPr>
    </w:p>
    <w:p w14:paraId="42D8AC2E" w14:textId="77777777" w:rsidR="00B21587" w:rsidRPr="00AC50F1" w:rsidRDefault="00B21587" w:rsidP="00B21587">
      <w:pPr>
        <w:pStyle w:val="00Punto"/>
      </w:pPr>
      <w:r w:rsidRPr="00AC50F1">
        <w:t>Otros controles:</w:t>
      </w:r>
    </w:p>
    <w:p w14:paraId="0D523409" w14:textId="77777777" w:rsidR="00B21587" w:rsidRPr="00AC50F1" w:rsidRDefault="00B21587" w:rsidP="00080D52">
      <w:pPr>
        <w:pStyle w:val="00Listado"/>
        <w:numPr>
          <w:ilvl w:val="2"/>
          <w:numId w:val="17"/>
        </w:numPr>
        <w:ind w:left="1378" w:hanging="357"/>
      </w:pPr>
      <w:r w:rsidRPr="00AC50F1">
        <w:t xml:space="preserve">Control de dispositivos de anclaje y </w:t>
      </w:r>
      <w:r w:rsidR="003356C0" w:rsidRPr="00AC50F1">
        <w:t>empalme</w:t>
      </w:r>
      <w:r w:rsidRPr="00AC50F1">
        <w:t xml:space="preserve"> de armaduras </w:t>
      </w:r>
      <w:proofErr w:type="spellStart"/>
      <w:r w:rsidRPr="00AC50F1">
        <w:t>postesas</w:t>
      </w:r>
      <w:proofErr w:type="spellEnd"/>
      <w:r w:rsidRPr="00AC50F1">
        <w:t>.</w:t>
      </w:r>
    </w:p>
    <w:p w14:paraId="25A2F026" w14:textId="77777777" w:rsidR="00B21587" w:rsidRPr="00AC50F1" w:rsidRDefault="00B21587" w:rsidP="00080D52">
      <w:pPr>
        <w:pStyle w:val="00Listado"/>
        <w:numPr>
          <w:ilvl w:val="2"/>
          <w:numId w:val="17"/>
        </w:numPr>
        <w:ind w:left="1378" w:hanging="357"/>
      </w:pPr>
      <w:r w:rsidRPr="00AC50F1">
        <w:t>Control de las vainas y accesorios para armaduras de pretensado.</w:t>
      </w:r>
    </w:p>
    <w:p w14:paraId="76E3A217" w14:textId="77777777" w:rsidR="00B21587" w:rsidRPr="00AC50F1" w:rsidRDefault="00B21587" w:rsidP="00080D52">
      <w:pPr>
        <w:pStyle w:val="00Listado"/>
        <w:numPr>
          <w:ilvl w:val="2"/>
          <w:numId w:val="17"/>
        </w:numPr>
        <w:ind w:left="1378" w:hanging="357"/>
      </w:pPr>
      <w:r w:rsidRPr="00AC50F1">
        <w:t>Control de los equipos de tesado.</w:t>
      </w:r>
    </w:p>
    <w:p w14:paraId="15CE46B7" w14:textId="77777777" w:rsidR="00B21587" w:rsidRPr="00AC50F1" w:rsidRDefault="00B21587" w:rsidP="00080D52">
      <w:pPr>
        <w:pStyle w:val="00Listado"/>
        <w:numPr>
          <w:ilvl w:val="2"/>
          <w:numId w:val="17"/>
        </w:numPr>
        <w:ind w:left="1378" w:hanging="357"/>
      </w:pPr>
      <w:r w:rsidRPr="00AC50F1">
        <w:t>Control de los productos de inyección.</w:t>
      </w:r>
    </w:p>
    <w:p w14:paraId="257BA5C9" w14:textId="77777777" w:rsidR="00B21587" w:rsidRPr="002F3F63" w:rsidRDefault="00B21587" w:rsidP="00B21587">
      <w:pPr>
        <w:pStyle w:val="00Parrafo"/>
        <w:rPr>
          <w:color w:val="FF0000"/>
          <w:lang w:val="es-ES"/>
        </w:rPr>
      </w:pPr>
    </w:p>
    <w:p w14:paraId="1393D88E" w14:textId="77777777" w:rsidR="00B21587" w:rsidRPr="00AC50F1" w:rsidRDefault="00B21587" w:rsidP="00B21587">
      <w:pPr>
        <w:pStyle w:val="00Parrafo"/>
        <w:rPr>
          <w:color w:val="auto"/>
        </w:rPr>
      </w:pPr>
      <w:r w:rsidRPr="00AC50F1">
        <w:rPr>
          <w:color w:val="auto"/>
        </w:rPr>
        <w:t>2.2 CONTROL DE LA EJECUCIÓN</w:t>
      </w:r>
    </w:p>
    <w:p w14:paraId="29E76C78" w14:textId="77777777" w:rsidR="00B21587" w:rsidRPr="00AC50F1" w:rsidRDefault="00B21587" w:rsidP="00B21587">
      <w:pPr>
        <w:pStyle w:val="00Parrafo"/>
        <w:rPr>
          <w:color w:val="auto"/>
        </w:rPr>
      </w:pPr>
    </w:p>
    <w:p w14:paraId="2E3909DE" w14:textId="77777777" w:rsidR="00B21587" w:rsidRPr="00AC50F1" w:rsidRDefault="00B21587" w:rsidP="00B21587">
      <w:pPr>
        <w:pStyle w:val="00Punto"/>
      </w:pPr>
      <w:r w:rsidRPr="00AC50F1">
        <w:t>Niveles de control de ejecución:</w:t>
      </w:r>
    </w:p>
    <w:p w14:paraId="5D3C4E0E" w14:textId="77777777" w:rsidR="00B21587" w:rsidRPr="00AC50F1" w:rsidRDefault="00B21587" w:rsidP="00080D52">
      <w:pPr>
        <w:pStyle w:val="00Listado"/>
        <w:numPr>
          <w:ilvl w:val="2"/>
          <w:numId w:val="17"/>
        </w:numPr>
        <w:ind w:left="1378" w:hanging="357"/>
      </w:pPr>
      <w:r w:rsidRPr="00AC50F1">
        <w:t xml:space="preserve">Control de ejecución a nivel reducido: </w:t>
      </w:r>
    </w:p>
    <w:p w14:paraId="6D8B6911" w14:textId="77777777" w:rsidR="00B21587" w:rsidRPr="00AC50F1" w:rsidRDefault="00B21587" w:rsidP="00B21587">
      <w:pPr>
        <w:pStyle w:val="00Listado"/>
        <w:numPr>
          <w:ilvl w:val="0"/>
          <w:numId w:val="0"/>
        </w:numPr>
        <w:tabs>
          <w:tab w:val="left" w:pos="708"/>
        </w:tabs>
        <w:ind w:left="1378"/>
      </w:pPr>
      <w:r w:rsidRPr="00AC50F1">
        <w:t>Una inspección por cada lote en que se ha dividido la obra.</w:t>
      </w:r>
    </w:p>
    <w:p w14:paraId="184AA64B" w14:textId="77777777" w:rsidR="00B21587" w:rsidRPr="00AC50F1" w:rsidRDefault="00B21587" w:rsidP="00080D52">
      <w:pPr>
        <w:pStyle w:val="00Listado"/>
        <w:numPr>
          <w:ilvl w:val="2"/>
          <w:numId w:val="17"/>
        </w:numPr>
        <w:ind w:left="1378" w:hanging="357"/>
      </w:pPr>
      <w:r w:rsidRPr="00AC50F1">
        <w:t>Control de recepción a nivel normal:</w:t>
      </w:r>
    </w:p>
    <w:p w14:paraId="02DA3B21" w14:textId="77777777" w:rsidR="00B21587" w:rsidRPr="00AC50F1" w:rsidRDefault="00B21587" w:rsidP="00B21587">
      <w:pPr>
        <w:pStyle w:val="00Listado"/>
        <w:numPr>
          <w:ilvl w:val="0"/>
          <w:numId w:val="0"/>
        </w:numPr>
        <w:tabs>
          <w:tab w:val="left" w:pos="708"/>
        </w:tabs>
        <w:ind w:left="1378"/>
      </w:pPr>
      <w:r w:rsidRPr="00AC50F1">
        <w:t>Existencia de control externo.</w:t>
      </w:r>
    </w:p>
    <w:p w14:paraId="091B1717" w14:textId="77777777" w:rsidR="00B21587" w:rsidRPr="00AC50F1" w:rsidRDefault="00B21587" w:rsidP="00B21587">
      <w:pPr>
        <w:pStyle w:val="00Listado"/>
        <w:numPr>
          <w:ilvl w:val="0"/>
          <w:numId w:val="0"/>
        </w:numPr>
        <w:tabs>
          <w:tab w:val="left" w:pos="708"/>
        </w:tabs>
        <w:ind w:left="1378"/>
      </w:pPr>
      <w:r w:rsidRPr="00AC50F1">
        <w:t>Dos inspecciones por cada lote en que se ha dividido la obra.</w:t>
      </w:r>
    </w:p>
    <w:p w14:paraId="6F518660" w14:textId="77777777" w:rsidR="00B21587" w:rsidRPr="00AC50F1" w:rsidRDefault="00B21587" w:rsidP="00080D52">
      <w:pPr>
        <w:pStyle w:val="00Listado"/>
        <w:numPr>
          <w:ilvl w:val="2"/>
          <w:numId w:val="17"/>
        </w:numPr>
        <w:ind w:left="1378" w:hanging="357"/>
      </w:pPr>
      <w:r w:rsidRPr="00AC50F1">
        <w:t>Control de ejecución a nivel intenso:</w:t>
      </w:r>
    </w:p>
    <w:p w14:paraId="259D0A7A" w14:textId="77777777" w:rsidR="00B21587" w:rsidRPr="00AC50F1" w:rsidRDefault="00B21587" w:rsidP="00B21587">
      <w:pPr>
        <w:pStyle w:val="00Listado"/>
        <w:numPr>
          <w:ilvl w:val="0"/>
          <w:numId w:val="0"/>
        </w:numPr>
        <w:tabs>
          <w:tab w:val="left" w:pos="708"/>
        </w:tabs>
        <w:ind w:left="1378"/>
      </w:pPr>
      <w:r w:rsidRPr="00AC50F1">
        <w:t>Sistema de calidad propio del constructor.</w:t>
      </w:r>
    </w:p>
    <w:p w14:paraId="14A7AD62" w14:textId="77777777" w:rsidR="00B21587" w:rsidRPr="00AC50F1" w:rsidRDefault="00B21587" w:rsidP="00B21587">
      <w:pPr>
        <w:pStyle w:val="00Listado"/>
        <w:numPr>
          <w:ilvl w:val="0"/>
          <w:numId w:val="0"/>
        </w:numPr>
        <w:tabs>
          <w:tab w:val="left" w:pos="708"/>
        </w:tabs>
        <w:ind w:left="1378"/>
      </w:pPr>
      <w:r w:rsidRPr="00AC50F1">
        <w:t>Existencia de control externo.</w:t>
      </w:r>
    </w:p>
    <w:p w14:paraId="7FB351E1" w14:textId="77777777" w:rsidR="00B21587" w:rsidRPr="00AC50F1" w:rsidRDefault="00B21587" w:rsidP="00B21587">
      <w:pPr>
        <w:pStyle w:val="00Listado"/>
        <w:numPr>
          <w:ilvl w:val="0"/>
          <w:numId w:val="0"/>
        </w:numPr>
        <w:tabs>
          <w:tab w:val="left" w:pos="708"/>
        </w:tabs>
        <w:ind w:left="1378"/>
      </w:pPr>
      <w:r w:rsidRPr="00AC50F1">
        <w:t>Tres inspecciones por lote en que se ha dividido la obra.</w:t>
      </w:r>
    </w:p>
    <w:p w14:paraId="1D59174E" w14:textId="77777777" w:rsidR="00B21587" w:rsidRPr="00AC50F1" w:rsidRDefault="00B21587" w:rsidP="00B21587">
      <w:pPr>
        <w:pStyle w:val="00Parrafo"/>
        <w:rPr>
          <w:color w:val="auto"/>
          <w:lang w:val="es-ES"/>
        </w:rPr>
      </w:pPr>
    </w:p>
    <w:p w14:paraId="7DDFDAD5" w14:textId="77777777" w:rsidR="00B21587" w:rsidRPr="00AC50F1" w:rsidRDefault="00B21587" w:rsidP="00B21587">
      <w:pPr>
        <w:pStyle w:val="00Punto"/>
      </w:pPr>
      <w:r w:rsidRPr="00AC50F1">
        <w:t>Fijación de tolerancias de ejecución.</w:t>
      </w:r>
    </w:p>
    <w:p w14:paraId="0FDB12DF" w14:textId="77777777" w:rsidR="00B21587" w:rsidRPr="00AC50F1" w:rsidRDefault="00B21587" w:rsidP="00B21587">
      <w:pPr>
        <w:pStyle w:val="00Parrafo"/>
        <w:rPr>
          <w:color w:val="auto"/>
          <w:lang w:val="es-ES"/>
        </w:rPr>
      </w:pPr>
    </w:p>
    <w:p w14:paraId="626FA14B" w14:textId="77777777" w:rsidR="00B21587" w:rsidRPr="00AC50F1" w:rsidRDefault="00B21587" w:rsidP="00B21587">
      <w:pPr>
        <w:pStyle w:val="00Punto"/>
      </w:pPr>
      <w:r w:rsidRPr="00AC50F1">
        <w:lastRenderedPageBreak/>
        <w:t>Otros controles:</w:t>
      </w:r>
    </w:p>
    <w:p w14:paraId="6F8BA17F" w14:textId="77777777" w:rsidR="00B21587" w:rsidRPr="00AC50F1" w:rsidRDefault="00B21587" w:rsidP="00080D52">
      <w:pPr>
        <w:pStyle w:val="00Listado"/>
        <w:numPr>
          <w:ilvl w:val="2"/>
          <w:numId w:val="17"/>
        </w:numPr>
        <w:ind w:left="1378" w:hanging="357"/>
      </w:pPr>
      <w:r w:rsidRPr="00AC50F1">
        <w:t>Control del tesado de las armaduras activas.</w:t>
      </w:r>
    </w:p>
    <w:p w14:paraId="5ABF6A83" w14:textId="77777777" w:rsidR="00B21587" w:rsidRPr="00AC50F1" w:rsidRDefault="00B21587" w:rsidP="00080D52">
      <w:pPr>
        <w:pStyle w:val="00Listado"/>
        <w:numPr>
          <w:ilvl w:val="2"/>
          <w:numId w:val="17"/>
        </w:numPr>
        <w:ind w:left="1378" w:hanging="357"/>
      </w:pPr>
      <w:r w:rsidRPr="00AC50F1">
        <w:t>Control de ejecución de la inyección.</w:t>
      </w:r>
    </w:p>
    <w:p w14:paraId="7C661AA6" w14:textId="77777777" w:rsidR="00B21587" w:rsidRPr="00AC50F1" w:rsidRDefault="00B21587" w:rsidP="00080D52">
      <w:pPr>
        <w:pStyle w:val="00Listado"/>
        <w:numPr>
          <w:ilvl w:val="2"/>
          <w:numId w:val="17"/>
        </w:numPr>
        <w:ind w:left="1378" w:hanging="357"/>
      </w:pPr>
      <w:r w:rsidRPr="00AC50F1">
        <w:t>Ensayos de información complementaria de la estructura (pruebas de carga y otros ensayos no destructivos)</w:t>
      </w:r>
    </w:p>
    <w:p w14:paraId="74194431" w14:textId="77777777" w:rsidR="00B21587" w:rsidRPr="00AC50F1" w:rsidRDefault="00B21587" w:rsidP="00B21587">
      <w:pPr>
        <w:pStyle w:val="00Parrafo"/>
        <w:rPr>
          <w:color w:val="auto"/>
          <w:lang w:val="es-ES"/>
        </w:rPr>
      </w:pPr>
    </w:p>
    <w:p w14:paraId="085A0F9A" w14:textId="77777777" w:rsidR="00B21587" w:rsidRPr="00AC50F1" w:rsidRDefault="00B21587" w:rsidP="00423867">
      <w:pPr>
        <w:pStyle w:val="UZTtulo3"/>
      </w:pPr>
      <w:bookmarkStart w:id="56" w:name="_Toc304805220"/>
      <w:r w:rsidRPr="00AC50F1">
        <w:t>3. ESTRUCTURAS DE ACERO</w:t>
      </w:r>
      <w:bookmarkEnd w:id="56"/>
    </w:p>
    <w:p w14:paraId="02154DE8" w14:textId="77777777" w:rsidR="00B21587" w:rsidRPr="00AC50F1" w:rsidRDefault="00B21587" w:rsidP="00B21587">
      <w:pPr>
        <w:pStyle w:val="00Parrafo"/>
        <w:rPr>
          <w:color w:val="auto"/>
        </w:rPr>
      </w:pPr>
    </w:p>
    <w:p w14:paraId="065A7149" w14:textId="77777777" w:rsidR="00B21587" w:rsidRPr="00AC50F1" w:rsidRDefault="00B21587" w:rsidP="00B21587">
      <w:pPr>
        <w:pStyle w:val="00Punto"/>
      </w:pPr>
      <w:r w:rsidRPr="00AC50F1">
        <w:t>Control de calidad de la documentación del proyecto:</w:t>
      </w:r>
    </w:p>
    <w:p w14:paraId="56B8B33F" w14:textId="77777777" w:rsidR="00B21587" w:rsidRPr="00AC50F1" w:rsidRDefault="00B21587" w:rsidP="00080D52">
      <w:pPr>
        <w:pStyle w:val="00Listado"/>
        <w:numPr>
          <w:ilvl w:val="2"/>
          <w:numId w:val="17"/>
        </w:numPr>
        <w:ind w:left="1378" w:hanging="357"/>
        <w:rPr>
          <w:bCs/>
        </w:rPr>
      </w:pPr>
      <w:r w:rsidRPr="00AC50F1">
        <w:t>El proyecto define y justifica la solución estructural aportada.</w:t>
      </w:r>
    </w:p>
    <w:p w14:paraId="06C14B6D" w14:textId="77777777" w:rsidR="00B21587" w:rsidRPr="00AC50F1" w:rsidRDefault="00B21587" w:rsidP="00B21587">
      <w:pPr>
        <w:pStyle w:val="00Parrafo"/>
        <w:rPr>
          <w:color w:val="auto"/>
          <w:lang w:val="es-ES"/>
        </w:rPr>
      </w:pPr>
    </w:p>
    <w:p w14:paraId="40774D18" w14:textId="77777777" w:rsidR="00B21587" w:rsidRPr="00AC50F1" w:rsidRDefault="00B21587" w:rsidP="00B21587">
      <w:pPr>
        <w:pStyle w:val="00Punto"/>
      </w:pPr>
      <w:r w:rsidRPr="00AC50F1">
        <w:t>Control de calidad de los materiales:</w:t>
      </w:r>
    </w:p>
    <w:p w14:paraId="3BD569E9" w14:textId="77777777" w:rsidR="00B21587" w:rsidRPr="00AC50F1" w:rsidRDefault="00B21587" w:rsidP="00080D52">
      <w:pPr>
        <w:pStyle w:val="00Listado"/>
        <w:numPr>
          <w:ilvl w:val="2"/>
          <w:numId w:val="17"/>
        </w:numPr>
        <w:ind w:left="1378" w:hanging="357"/>
      </w:pPr>
      <w:r w:rsidRPr="00AC50F1">
        <w:t>Certificado de calidad del material.</w:t>
      </w:r>
    </w:p>
    <w:p w14:paraId="054CE178" w14:textId="77777777" w:rsidR="00B21587" w:rsidRPr="00AC50F1" w:rsidRDefault="00B21587" w:rsidP="00080D52">
      <w:pPr>
        <w:pStyle w:val="00Listado"/>
        <w:numPr>
          <w:ilvl w:val="2"/>
          <w:numId w:val="17"/>
        </w:numPr>
        <w:ind w:left="1378" w:hanging="357"/>
        <w:rPr>
          <w:bCs/>
        </w:rPr>
      </w:pPr>
      <w:r w:rsidRPr="00AC50F1">
        <w:t>Procedimiento de control mediante ensayos para materiales que presenten características no avaladas por el certificado de calidad.</w:t>
      </w:r>
    </w:p>
    <w:p w14:paraId="7172798E" w14:textId="77777777" w:rsidR="00B21587" w:rsidRPr="00AC50F1" w:rsidRDefault="00B21587" w:rsidP="00080D52">
      <w:pPr>
        <w:pStyle w:val="00Listado"/>
        <w:numPr>
          <w:ilvl w:val="2"/>
          <w:numId w:val="17"/>
        </w:numPr>
        <w:ind w:left="1378" w:hanging="357"/>
        <w:rPr>
          <w:bCs/>
        </w:rPr>
      </w:pPr>
      <w:r w:rsidRPr="00AC50F1">
        <w:t>Procedimiento de control mediante aplicación de normas o recomendaciones de prestigio reconocido para materiales singulares.</w:t>
      </w:r>
    </w:p>
    <w:p w14:paraId="4FAE28EE" w14:textId="77777777" w:rsidR="00B21587" w:rsidRPr="00AC50F1" w:rsidRDefault="00B21587" w:rsidP="00B21587">
      <w:pPr>
        <w:pStyle w:val="00Parrafo"/>
        <w:rPr>
          <w:color w:val="auto"/>
          <w:lang w:val="es-ES"/>
        </w:rPr>
      </w:pPr>
    </w:p>
    <w:p w14:paraId="67652579" w14:textId="77777777" w:rsidR="00B21587" w:rsidRPr="00AC50F1" w:rsidRDefault="00B21587" w:rsidP="00B21587">
      <w:pPr>
        <w:pStyle w:val="00Punto"/>
      </w:pPr>
      <w:r w:rsidRPr="00AC50F1">
        <w:t>Control de calidad de la fabricación:</w:t>
      </w:r>
    </w:p>
    <w:p w14:paraId="2E5B8C31" w14:textId="77777777" w:rsidR="00B21587" w:rsidRPr="00AC50F1" w:rsidRDefault="00B21587" w:rsidP="00080D52">
      <w:pPr>
        <w:pStyle w:val="00Listado"/>
        <w:numPr>
          <w:ilvl w:val="2"/>
          <w:numId w:val="17"/>
        </w:numPr>
        <w:ind w:left="1378" w:hanging="357"/>
        <w:rPr>
          <w:bCs/>
        </w:rPr>
      </w:pPr>
      <w:r w:rsidRPr="00AC50F1">
        <w:t>Control de la documentación de taller según la documentación del proyecto, que incluirá:</w:t>
      </w:r>
    </w:p>
    <w:p w14:paraId="091E0999" w14:textId="77777777" w:rsidR="00B21587" w:rsidRPr="00AC50F1" w:rsidRDefault="00B21587" w:rsidP="00B21587">
      <w:pPr>
        <w:pStyle w:val="00Listado"/>
        <w:numPr>
          <w:ilvl w:val="0"/>
          <w:numId w:val="0"/>
        </w:numPr>
        <w:tabs>
          <w:tab w:val="left" w:pos="708"/>
        </w:tabs>
        <w:ind w:left="1378"/>
      </w:pPr>
      <w:r w:rsidRPr="00AC50F1">
        <w:t>Memoria de fabricación</w:t>
      </w:r>
    </w:p>
    <w:p w14:paraId="6062E53B" w14:textId="77777777" w:rsidR="00B21587" w:rsidRPr="00AC50F1" w:rsidRDefault="00B21587" w:rsidP="00B21587">
      <w:pPr>
        <w:pStyle w:val="00Listado"/>
        <w:numPr>
          <w:ilvl w:val="0"/>
          <w:numId w:val="0"/>
        </w:numPr>
        <w:tabs>
          <w:tab w:val="left" w:pos="708"/>
        </w:tabs>
        <w:ind w:left="1378"/>
      </w:pPr>
      <w:r w:rsidRPr="00AC50F1">
        <w:t>Planos de taller</w:t>
      </w:r>
    </w:p>
    <w:p w14:paraId="4D01008B" w14:textId="77777777" w:rsidR="00B21587" w:rsidRPr="00AC50F1" w:rsidRDefault="00B21587" w:rsidP="00B21587">
      <w:pPr>
        <w:pStyle w:val="00Listado"/>
        <w:numPr>
          <w:ilvl w:val="0"/>
          <w:numId w:val="0"/>
        </w:numPr>
        <w:tabs>
          <w:tab w:val="left" w:pos="708"/>
        </w:tabs>
        <w:ind w:left="1378"/>
        <w:rPr>
          <w:bCs/>
        </w:rPr>
      </w:pPr>
      <w:r w:rsidRPr="00AC50F1">
        <w:t>Plan de puntos de inspección</w:t>
      </w:r>
    </w:p>
    <w:p w14:paraId="3A7EB4DB" w14:textId="77777777" w:rsidR="00B21587" w:rsidRPr="00AC50F1" w:rsidRDefault="00B21587" w:rsidP="00080D52">
      <w:pPr>
        <w:pStyle w:val="00Listado"/>
        <w:numPr>
          <w:ilvl w:val="2"/>
          <w:numId w:val="17"/>
        </w:numPr>
        <w:ind w:left="1378" w:hanging="357"/>
      </w:pPr>
      <w:r w:rsidRPr="00AC50F1">
        <w:t>Control de calidad de la fabricación:</w:t>
      </w:r>
    </w:p>
    <w:p w14:paraId="29ECFFAA" w14:textId="77777777" w:rsidR="00B21587" w:rsidRPr="00AC50F1" w:rsidRDefault="00B21587" w:rsidP="00B21587">
      <w:pPr>
        <w:pStyle w:val="00Listado"/>
        <w:numPr>
          <w:ilvl w:val="0"/>
          <w:numId w:val="0"/>
        </w:numPr>
        <w:tabs>
          <w:tab w:val="left" w:pos="708"/>
        </w:tabs>
        <w:ind w:left="1378"/>
      </w:pPr>
      <w:r w:rsidRPr="00AC50F1">
        <w:t>Orden de operaciones y utilización de herramientas adecuadas</w:t>
      </w:r>
    </w:p>
    <w:p w14:paraId="0418E8E4" w14:textId="77777777" w:rsidR="00B21587" w:rsidRPr="00AC50F1" w:rsidRDefault="00B21587" w:rsidP="00B21587">
      <w:pPr>
        <w:pStyle w:val="00Listado"/>
        <w:numPr>
          <w:ilvl w:val="0"/>
          <w:numId w:val="0"/>
        </w:numPr>
        <w:tabs>
          <w:tab w:val="left" w:pos="708"/>
        </w:tabs>
        <w:ind w:left="1378"/>
      </w:pPr>
      <w:r w:rsidRPr="00AC50F1">
        <w:t>Cualificación del personal</w:t>
      </w:r>
    </w:p>
    <w:p w14:paraId="4AAB14EC" w14:textId="77777777" w:rsidR="00B21587" w:rsidRPr="00AC50F1" w:rsidRDefault="00B21587" w:rsidP="00B21587">
      <w:pPr>
        <w:pStyle w:val="00Listado"/>
        <w:numPr>
          <w:ilvl w:val="0"/>
          <w:numId w:val="0"/>
        </w:numPr>
        <w:tabs>
          <w:tab w:val="left" w:pos="708"/>
        </w:tabs>
        <w:ind w:left="1378"/>
      </w:pPr>
      <w:r w:rsidRPr="00AC50F1">
        <w:t>Sistema de trazado adecuado</w:t>
      </w:r>
    </w:p>
    <w:p w14:paraId="204E6E03" w14:textId="77777777" w:rsidR="00B21587" w:rsidRPr="00AC50F1" w:rsidRDefault="00B21587" w:rsidP="00B21587">
      <w:pPr>
        <w:pStyle w:val="00Parrafo"/>
        <w:rPr>
          <w:color w:val="auto"/>
          <w:lang w:val="es-ES"/>
        </w:rPr>
      </w:pPr>
    </w:p>
    <w:p w14:paraId="7BDF3F7B" w14:textId="77777777" w:rsidR="00B21587" w:rsidRPr="00AC50F1" w:rsidRDefault="00B21587" w:rsidP="00B21587">
      <w:pPr>
        <w:pStyle w:val="00Punto"/>
      </w:pPr>
      <w:r w:rsidRPr="00AC50F1">
        <w:t>Control de calidad de montaje:</w:t>
      </w:r>
    </w:p>
    <w:p w14:paraId="3E933C15" w14:textId="77777777" w:rsidR="00B21587" w:rsidRPr="00AC50F1" w:rsidRDefault="00B21587" w:rsidP="00080D52">
      <w:pPr>
        <w:pStyle w:val="00Listado"/>
        <w:numPr>
          <w:ilvl w:val="2"/>
          <w:numId w:val="17"/>
        </w:numPr>
        <w:ind w:left="1378" w:hanging="357"/>
        <w:rPr>
          <w:bCs/>
        </w:rPr>
      </w:pPr>
      <w:r w:rsidRPr="00AC50F1">
        <w:t>Control de calidad de la documentación de montaje:</w:t>
      </w:r>
    </w:p>
    <w:p w14:paraId="3174C8C6" w14:textId="77777777" w:rsidR="00B21587" w:rsidRPr="00AC50F1" w:rsidRDefault="00B21587" w:rsidP="00B21587">
      <w:pPr>
        <w:pStyle w:val="00Listado"/>
        <w:numPr>
          <w:ilvl w:val="0"/>
          <w:numId w:val="0"/>
        </w:numPr>
        <w:tabs>
          <w:tab w:val="left" w:pos="708"/>
        </w:tabs>
        <w:ind w:left="1378"/>
      </w:pPr>
      <w:r w:rsidRPr="00AC50F1">
        <w:t>Memoria de montaje</w:t>
      </w:r>
    </w:p>
    <w:p w14:paraId="684710EB" w14:textId="77777777" w:rsidR="00B21587" w:rsidRPr="00AC50F1" w:rsidRDefault="00B21587" w:rsidP="00B21587">
      <w:pPr>
        <w:pStyle w:val="00Listado"/>
        <w:numPr>
          <w:ilvl w:val="0"/>
          <w:numId w:val="0"/>
        </w:numPr>
        <w:tabs>
          <w:tab w:val="left" w:pos="708"/>
        </w:tabs>
        <w:ind w:left="1378"/>
      </w:pPr>
      <w:r w:rsidRPr="00AC50F1">
        <w:t>Planos de montaje</w:t>
      </w:r>
    </w:p>
    <w:p w14:paraId="09610208" w14:textId="77777777" w:rsidR="00B21587" w:rsidRPr="00AC50F1" w:rsidRDefault="00B21587" w:rsidP="00B21587">
      <w:pPr>
        <w:pStyle w:val="00Listado"/>
        <w:numPr>
          <w:ilvl w:val="0"/>
          <w:numId w:val="0"/>
        </w:numPr>
        <w:tabs>
          <w:tab w:val="left" w:pos="708"/>
        </w:tabs>
        <w:ind w:left="1378"/>
        <w:rPr>
          <w:bCs/>
        </w:rPr>
      </w:pPr>
      <w:r w:rsidRPr="00AC50F1">
        <w:t>Plan de puntos de inspección</w:t>
      </w:r>
    </w:p>
    <w:p w14:paraId="6997ADA4" w14:textId="77777777" w:rsidR="00B21587" w:rsidRPr="00AC50F1" w:rsidRDefault="00B21587" w:rsidP="00B21587">
      <w:pPr>
        <w:pStyle w:val="00Listado"/>
        <w:numPr>
          <w:ilvl w:val="0"/>
          <w:numId w:val="0"/>
        </w:numPr>
        <w:tabs>
          <w:tab w:val="left" w:pos="708"/>
        </w:tabs>
        <w:ind w:left="1378"/>
        <w:rPr>
          <w:bCs/>
        </w:rPr>
      </w:pPr>
      <w:r w:rsidRPr="00AC50F1">
        <w:t>Control de calidad del montaje</w:t>
      </w:r>
    </w:p>
    <w:p w14:paraId="7AED6A61" w14:textId="77777777" w:rsidR="00B21587" w:rsidRPr="00AC50F1" w:rsidRDefault="00B21587" w:rsidP="00B21587">
      <w:pPr>
        <w:pStyle w:val="00Parrafo"/>
        <w:rPr>
          <w:color w:val="auto"/>
          <w:lang w:val="es-ES"/>
        </w:rPr>
      </w:pPr>
    </w:p>
    <w:p w14:paraId="01170A78" w14:textId="77777777" w:rsidR="00B21587" w:rsidRPr="00AC50F1" w:rsidRDefault="00B21587" w:rsidP="00423867">
      <w:pPr>
        <w:pStyle w:val="UZTtulo3"/>
      </w:pPr>
      <w:bookmarkStart w:id="57" w:name="_Toc304805221"/>
      <w:r w:rsidRPr="00AC50F1">
        <w:t>4. ESTRUCTURAS DE FÁBRICA</w:t>
      </w:r>
      <w:bookmarkEnd w:id="57"/>
    </w:p>
    <w:p w14:paraId="6BF9618D" w14:textId="77777777" w:rsidR="00B21587" w:rsidRPr="00AC50F1" w:rsidRDefault="00B21587" w:rsidP="00B21587">
      <w:pPr>
        <w:pStyle w:val="00Parrafo"/>
        <w:rPr>
          <w:bCs/>
          <w:color w:val="auto"/>
        </w:rPr>
      </w:pPr>
    </w:p>
    <w:p w14:paraId="592054C2" w14:textId="77777777" w:rsidR="00B21587" w:rsidRPr="00AC50F1" w:rsidRDefault="00B21587" w:rsidP="00B21587">
      <w:pPr>
        <w:pStyle w:val="00Punto"/>
      </w:pPr>
      <w:r w:rsidRPr="00AC50F1">
        <w:t>Recepción de materiales:</w:t>
      </w:r>
    </w:p>
    <w:p w14:paraId="4860897E" w14:textId="77777777" w:rsidR="00B21587" w:rsidRPr="00AC50F1" w:rsidRDefault="00B21587" w:rsidP="00080D52">
      <w:pPr>
        <w:pStyle w:val="00Listado"/>
        <w:numPr>
          <w:ilvl w:val="2"/>
          <w:numId w:val="17"/>
        </w:numPr>
        <w:ind w:left="1378" w:hanging="357"/>
      </w:pPr>
      <w:r w:rsidRPr="00AC50F1">
        <w:t>Piezas:</w:t>
      </w:r>
    </w:p>
    <w:p w14:paraId="3A8779A5" w14:textId="77777777" w:rsidR="00B21587" w:rsidRPr="00AC50F1" w:rsidRDefault="00B21587" w:rsidP="00B21587">
      <w:pPr>
        <w:pStyle w:val="00Listado"/>
        <w:numPr>
          <w:ilvl w:val="0"/>
          <w:numId w:val="0"/>
        </w:numPr>
        <w:tabs>
          <w:tab w:val="left" w:pos="708"/>
        </w:tabs>
        <w:ind w:left="1378"/>
      </w:pPr>
      <w:r w:rsidRPr="00AC50F1">
        <w:lastRenderedPageBreak/>
        <w:t>Declaración del fabricante sobre la resistencia y la categoría (categoría I o categoría II) de las piezas.</w:t>
      </w:r>
    </w:p>
    <w:p w14:paraId="7A5284BB" w14:textId="77777777" w:rsidR="00B21587" w:rsidRPr="00AC50F1" w:rsidRDefault="00B21587" w:rsidP="00B21587">
      <w:pPr>
        <w:pStyle w:val="00Listado"/>
        <w:numPr>
          <w:ilvl w:val="0"/>
          <w:numId w:val="0"/>
        </w:numPr>
        <w:tabs>
          <w:tab w:val="left" w:pos="708"/>
        </w:tabs>
        <w:ind w:left="1378"/>
      </w:pPr>
      <w:r w:rsidRPr="00AC50F1">
        <w:t>Arenas</w:t>
      </w:r>
    </w:p>
    <w:p w14:paraId="4ABAF950" w14:textId="77777777" w:rsidR="00B21587" w:rsidRPr="00AC50F1" w:rsidRDefault="00B21587" w:rsidP="00B21587">
      <w:pPr>
        <w:pStyle w:val="00Listado"/>
        <w:numPr>
          <w:ilvl w:val="0"/>
          <w:numId w:val="0"/>
        </w:numPr>
        <w:tabs>
          <w:tab w:val="left" w:pos="708"/>
        </w:tabs>
        <w:ind w:left="1378"/>
      </w:pPr>
      <w:r w:rsidRPr="00AC50F1">
        <w:t>Cementos y cales</w:t>
      </w:r>
    </w:p>
    <w:p w14:paraId="01FB43D0" w14:textId="77777777" w:rsidR="00B21587" w:rsidRPr="00AC50F1" w:rsidRDefault="00B21587" w:rsidP="00B21587">
      <w:pPr>
        <w:pStyle w:val="00Listado"/>
        <w:numPr>
          <w:ilvl w:val="0"/>
          <w:numId w:val="0"/>
        </w:numPr>
        <w:tabs>
          <w:tab w:val="left" w:pos="708"/>
        </w:tabs>
        <w:ind w:left="1378"/>
      </w:pPr>
      <w:r w:rsidRPr="00AC50F1">
        <w:t>Morteros secos preparados y hormigones preparados</w:t>
      </w:r>
    </w:p>
    <w:p w14:paraId="1F653C8F" w14:textId="77777777" w:rsidR="00B21587" w:rsidRPr="00AC50F1" w:rsidRDefault="00B21587" w:rsidP="00B21587">
      <w:pPr>
        <w:pStyle w:val="00Listado"/>
        <w:numPr>
          <w:ilvl w:val="0"/>
          <w:numId w:val="0"/>
        </w:numPr>
        <w:tabs>
          <w:tab w:val="left" w:pos="708"/>
        </w:tabs>
        <w:ind w:left="1378"/>
      </w:pPr>
      <w:r w:rsidRPr="00AC50F1">
        <w:t>Comprobación de dosificación y resistencia</w:t>
      </w:r>
    </w:p>
    <w:p w14:paraId="09D1040F" w14:textId="77777777" w:rsidR="00B21587" w:rsidRPr="00AC50F1" w:rsidRDefault="00B21587" w:rsidP="00B21587">
      <w:pPr>
        <w:pStyle w:val="00Parrafo"/>
        <w:rPr>
          <w:color w:val="auto"/>
        </w:rPr>
      </w:pPr>
    </w:p>
    <w:p w14:paraId="32957038" w14:textId="77777777" w:rsidR="00B21587" w:rsidRPr="00AC50F1" w:rsidRDefault="00B21587" w:rsidP="00B21587">
      <w:pPr>
        <w:pStyle w:val="00Punto"/>
      </w:pPr>
      <w:r w:rsidRPr="00AC50F1">
        <w:t>Control de fábrica:</w:t>
      </w:r>
    </w:p>
    <w:p w14:paraId="29FED3BC" w14:textId="77777777" w:rsidR="00B21587" w:rsidRPr="00AC50F1" w:rsidRDefault="00B21587" w:rsidP="00080D52">
      <w:pPr>
        <w:pStyle w:val="00Listado"/>
        <w:numPr>
          <w:ilvl w:val="2"/>
          <w:numId w:val="17"/>
        </w:numPr>
        <w:ind w:left="1378" w:hanging="357"/>
      </w:pPr>
      <w:r w:rsidRPr="00AC50F1">
        <w:t>Tres categorías de ejecución:</w:t>
      </w:r>
    </w:p>
    <w:p w14:paraId="300DA066" w14:textId="77777777" w:rsidR="00B21587" w:rsidRPr="00AC50F1" w:rsidRDefault="00B21587" w:rsidP="00B21587">
      <w:pPr>
        <w:pStyle w:val="00Listado"/>
        <w:numPr>
          <w:ilvl w:val="0"/>
          <w:numId w:val="0"/>
        </w:numPr>
        <w:tabs>
          <w:tab w:val="left" w:pos="708"/>
        </w:tabs>
        <w:ind w:left="1378"/>
      </w:pPr>
      <w:r w:rsidRPr="00AC50F1">
        <w:t>Categoría A: piezas y mortero con certificación de especificaciones, fábrica con ensayos previos y control diario de ejecución.</w:t>
      </w:r>
    </w:p>
    <w:p w14:paraId="15CF3F60" w14:textId="77777777" w:rsidR="00B21587" w:rsidRPr="00AC50F1" w:rsidRDefault="00B21587" w:rsidP="00B21587">
      <w:pPr>
        <w:pStyle w:val="00Listado"/>
        <w:numPr>
          <w:ilvl w:val="0"/>
          <w:numId w:val="0"/>
        </w:numPr>
        <w:tabs>
          <w:tab w:val="left" w:pos="708"/>
        </w:tabs>
        <w:ind w:left="1378"/>
      </w:pPr>
      <w:r w:rsidRPr="00AC50F1">
        <w:t>Categoría B: piezas (salvo succión, retracción y expansión por humedad) y mortero con certificación de especificaciones y control diario de ejecución.</w:t>
      </w:r>
    </w:p>
    <w:p w14:paraId="4ABF02F1" w14:textId="77777777" w:rsidR="00B21587" w:rsidRPr="00AC50F1" w:rsidRDefault="00B21587" w:rsidP="00B21587">
      <w:pPr>
        <w:pStyle w:val="00Listado"/>
        <w:numPr>
          <w:ilvl w:val="0"/>
          <w:numId w:val="0"/>
        </w:numPr>
        <w:tabs>
          <w:tab w:val="left" w:pos="708"/>
        </w:tabs>
        <w:ind w:left="1378"/>
      </w:pPr>
      <w:r w:rsidRPr="00AC50F1">
        <w:t>Categoría C: no cumple alguno de los requisitos de B.</w:t>
      </w:r>
    </w:p>
    <w:p w14:paraId="1CE0B2D1" w14:textId="77777777" w:rsidR="00B21587" w:rsidRPr="00AC50F1" w:rsidRDefault="00B21587" w:rsidP="00B21587">
      <w:pPr>
        <w:pStyle w:val="00Parrafo"/>
        <w:rPr>
          <w:color w:val="auto"/>
          <w:lang w:val="es-ES"/>
        </w:rPr>
      </w:pPr>
    </w:p>
    <w:p w14:paraId="7338B88A" w14:textId="77777777" w:rsidR="00B21587" w:rsidRPr="00AC50F1" w:rsidRDefault="00B21587" w:rsidP="00B21587">
      <w:pPr>
        <w:pStyle w:val="00Punto"/>
      </w:pPr>
      <w:r w:rsidRPr="00AC50F1">
        <w:t>Morteros y hormigones de relleno</w:t>
      </w:r>
    </w:p>
    <w:p w14:paraId="620C844F" w14:textId="77777777" w:rsidR="00B21587" w:rsidRPr="00AC50F1" w:rsidRDefault="00B21587" w:rsidP="00080D52">
      <w:pPr>
        <w:pStyle w:val="00Listado"/>
        <w:numPr>
          <w:ilvl w:val="2"/>
          <w:numId w:val="17"/>
        </w:numPr>
        <w:ind w:left="1378" w:hanging="357"/>
      </w:pPr>
      <w:r w:rsidRPr="00AC50F1">
        <w:t>Control de dosificación, mezclado y puesta en obra</w:t>
      </w:r>
    </w:p>
    <w:p w14:paraId="153CC669" w14:textId="77777777" w:rsidR="00B21587" w:rsidRPr="00AC50F1" w:rsidRDefault="00B21587" w:rsidP="00B21587">
      <w:pPr>
        <w:pStyle w:val="00Parrafo"/>
        <w:rPr>
          <w:color w:val="auto"/>
          <w:lang w:val="es-ES"/>
        </w:rPr>
      </w:pPr>
    </w:p>
    <w:p w14:paraId="57945959" w14:textId="77777777" w:rsidR="00B21587" w:rsidRPr="00AC50F1" w:rsidRDefault="00B21587" w:rsidP="00B21587">
      <w:pPr>
        <w:pStyle w:val="00Punto"/>
      </w:pPr>
      <w:r w:rsidRPr="00AC50F1">
        <w:t>Armadura:</w:t>
      </w:r>
    </w:p>
    <w:p w14:paraId="713495CD" w14:textId="77777777" w:rsidR="00B21587" w:rsidRPr="00AC50F1" w:rsidRDefault="00B21587" w:rsidP="00080D52">
      <w:pPr>
        <w:pStyle w:val="00Listado"/>
        <w:numPr>
          <w:ilvl w:val="2"/>
          <w:numId w:val="17"/>
        </w:numPr>
        <w:ind w:left="1378" w:hanging="357"/>
      </w:pPr>
      <w:r w:rsidRPr="00AC50F1">
        <w:t>Control de recepción y puesta en obra</w:t>
      </w:r>
    </w:p>
    <w:p w14:paraId="0963DDF3" w14:textId="77777777" w:rsidR="00B21587" w:rsidRPr="00AC50F1" w:rsidRDefault="00B21587" w:rsidP="00B21587">
      <w:pPr>
        <w:pStyle w:val="00Parrafo"/>
        <w:rPr>
          <w:color w:val="auto"/>
          <w:lang w:val="es-ES"/>
        </w:rPr>
      </w:pPr>
    </w:p>
    <w:p w14:paraId="57466C26" w14:textId="77777777" w:rsidR="00B21587" w:rsidRPr="00AC50F1" w:rsidRDefault="00B21587" w:rsidP="00B21587">
      <w:pPr>
        <w:pStyle w:val="00Punto"/>
      </w:pPr>
      <w:r w:rsidRPr="00AC50F1">
        <w:t>Protección de fábricas en ejecución:</w:t>
      </w:r>
    </w:p>
    <w:p w14:paraId="43AFC279" w14:textId="77777777" w:rsidR="00B21587" w:rsidRPr="00AC50F1" w:rsidRDefault="00B21587" w:rsidP="00080D52">
      <w:pPr>
        <w:pStyle w:val="00Listado"/>
        <w:numPr>
          <w:ilvl w:val="2"/>
          <w:numId w:val="17"/>
        </w:numPr>
        <w:ind w:left="1378" w:hanging="357"/>
      </w:pPr>
      <w:r w:rsidRPr="00AC50F1">
        <w:t>Protección contra daños físicos</w:t>
      </w:r>
    </w:p>
    <w:p w14:paraId="48C47F89" w14:textId="77777777" w:rsidR="00B21587" w:rsidRPr="00AC50F1" w:rsidRDefault="00B21587" w:rsidP="00080D52">
      <w:pPr>
        <w:pStyle w:val="00Listado"/>
        <w:numPr>
          <w:ilvl w:val="2"/>
          <w:numId w:val="17"/>
        </w:numPr>
        <w:ind w:left="1378" w:hanging="357"/>
      </w:pPr>
      <w:r w:rsidRPr="00AC50F1">
        <w:t>Protección de la coronación</w:t>
      </w:r>
    </w:p>
    <w:p w14:paraId="355D93F8" w14:textId="77777777" w:rsidR="00B21587" w:rsidRPr="00AC50F1" w:rsidRDefault="00B21587" w:rsidP="00080D52">
      <w:pPr>
        <w:pStyle w:val="00Listado"/>
        <w:numPr>
          <w:ilvl w:val="2"/>
          <w:numId w:val="17"/>
        </w:numPr>
        <w:ind w:left="1378" w:hanging="357"/>
      </w:pPr>
      <w:r w:rsidRPr="00AC50F1">
        <w:t>Mantenimiento de la humedad</w:t>
      </w:r>
    </w:p>
    <w:p w14:paraId="62026BD5" w14:textId="77777777" w:rsidR="00B21587" w:rsidRPr="00AC50F1" w:rsidRDefault="00B21587" w:rsidP="00080D52">
      <w:pPr>
        <w:pStyle w:val="00Listado"/>
        <w:numPr>
          <w:ilvl w:val="2"/>
          <w:numId w:val="17"/>
        </w:numPr>
        <w:ind w:left="1378" w:hanging="357"/>
      </w:pPr>
      <w:r w:rsidRPr="00AC50F1">
        <w:t>Protección contra heladas</w:t>
      </w:r>
    </w:p>
    <w:p w14:paraId="11EFA2F3" w14:textId="77777777" w:rsidR="00B21587" w:rsidRPr="00AC50F1" w:rsidRDefault="00B21587" w:rsidP="00080D52">
      <w:pPr>
        <w:pStyle w:val="00Listado"/>
        <w:numPr>
          <w:ilvl w:val="2"/>
          <w:numId w:val="17"/>
        </w:numPr>
        <w:ind w:left="1378" w:hanging="357"/>
      </w:pPr>
      <w:proofErr w:type="spellStart"/>
      <w:r w:rsidRPr="00AC50F1">
        <w:t>Arriostramiento</w:t>
      </w:r>
      <w:proofErr w:type="spellEnd"/>
      <w:r w:rsidRPr="00AC50F1">
        <w:t xml:space="preserve"> temporal</w:t>
      </w:r>
    </w:p>
    <w:p w14:paraId="314AEC37" w14:textId="77777777" w:rsidR="00B21587" w:rsidRPr="00AC50F1" w:rsidRDefault="00B21587" w:rsidP="00080D52">
      <w:pPr>
        <w:pStyle w:val="00Listado"/>
        <w:numPr>
          <w:ilvl w:val="2"/>
          <w:numId w:val="17"/>
        </w:numPr>
        <w:ind w:left="1378" w:hanging="357"/>
      </w:pPr>
      <w:r w:rsidRPr="00AC50F1">
        <w:t>Limitación de la altura de ejecución por día</w:t>
      </w:r>
    </w:p>
    <w:p w14:paraId="2254CCB4" w14:textId="77777777" w:rsidR="00B21587" w:rsidRPr="00AC50F1" w:rsidRDefault="00B21587" w:rsidP="00B21587">
      <w:pPr>
        <w:pStyle w:val="00Parrafo"/>
        <w:rPr>
          <w:color w:val="auto"/>
          <w:lang w:val="es-ES"/>
        </w:rPr>
      </w:pPr>
    </w:p>
    <w:p w14:paraId="2A3DDD40" w14:textId="77777777" w:rsidR="00B21587" w:rsidRPr="00AC50F1" w:rsidRDefault="00B21587" w:rsidP="00423867">
      <w:pPr>
        <w:pStyle w:val="UZTtulo3"/>
      </w:pPr>
      <w:bookmarkStart w:id="58" w:name="_Toc304805222"/>
      <w:r w:rsidRPr="00AC50F1">
        <w:t>5. ESTRUCTURAS DE MADERA</w:t>
      </w:r>
      <w:bookmarkEnd w:id="58"/>
    </w:p>
    <w:p w14:paraId="225D9B25" w14:textId="77777777" w:rsidR="00AF15B7" w:rsidRPr="00AC50F1" w:rsidRDefault="00AF15B7" w:rsidP="00AF15B7">
      <w:pPr>
        <w:pStyle w:val="00Parrafo"/>
        <w:rPr>
          <w:color w:val="auto"/>
          <w:lang w:val="es-ES"/>
        </w:rPr>
      </w:pPr>
    </w:p>
    <w:p w14:paraId="7C15AB70" w14:textId="77777777" w:rsidR="00AF15B7" w:rsidRPr="00AC50F1" w:rsidRDefault="00AF15B7" w:rsidP="00AF15B7">
      <w:pPr>
        <w:pStyle w:val="00Parrafo"/>
        <w:outlineLvl w:val="0"/>
        <w:rPr>
          <w:color w:val="auto"/>
          <w:lang w:val="es-ES"/>
        </w:rPr>
      </w:pPr>
      <w:r w:rsidRPr="00AC50F1">
        <w:rPr>
          <w:color w:val="auto"/>
          <w:lang w:val="es-ES"/>
        </w:rPr>
        <w:tab/>
        <w:t>No procede.</w:t>
      </w:r>
    </w:p>
    <w:p w14:paraId="665ECF16" w14:textId="77777777" w:rsidR="00AF15B7" w:rsidRPr="00AC50F1" w:rsidRDefault="00AF15B7" w:rsidP="00AF15B7">
      <w:pPr>
        <w:pStyle w:val="00Parrafo"/>
        <w:rPr>
          <w:color w:val="auto"/>
          <w:lang w:val="es-ES"/>
        </w:rPr>
      </w:pPr>
    </w:p>
    <w:p w14:paraId="5E3B724E" w14:textId="77777777" w:rsidR="00B21587" w:rsidRPr="00AC50F1" w:rsidRDefault="00B21587" w:rsidP="00423867">
      <w:pPr>
        <w:pStyle w:val="UZTtulo3"/>
      </w:pPr>
      <w:bookmarkStart w:id="59" w:name="_Toc304805223"/>
      <w:r w:rsidRPr="00AC50F1">
        <w:t>6. CERRAMIENTOS Y PARTICIONES</w:t>
      </w:r>
      <w:bookmarkEnd w:id="59"/>
    </w:p>
    <w:p w14:paraId="299D0915" w14:textId="77777777" w:rsidR="00B21587" w:rsidRPr="00AC50F1" w:rsidRDefault="00B21587" w:rsidP="00B21587">
      <w:pPr>
        <w:pStyle w:val="00Parrafo"/>
        <w:rPr>
          <w:color w:val="auto"/>
        </w:rPr>
      </w:pPr>
    </w:p>
    <w:p w14:paraId="08722FF1" w14:textId="77777777" w:rsidR="00B21587" w:rsidRPr="00AC50F1" w:rsidRDefault="00B21587" w:rsidP="00B21587">
      <w:pPr>
        <w:pStyle w:val="00Punto"/>
      </w:pPr>
      <w:r w:rsidRPr="00AC50F1">
        <w:t>Control de calidad de la documentación del proyecto:</w:t>
      </w:r>
    </w:p>
    <w:p w14:paraId="1FA5E4B4" w14:textId="77777777" w:rsidR="00B21587" w:rsidRPr="00AC50F1" w:rsidRDefault="00B21587" w:rsidP="00080D52">
      <w:pPr>
        <w:pStyle w:val="00Listado"/>
        <w:numPr>
          <w:ilvl w:val="2"/>
          <w:numId w:val="17"/>
        </w:numPr>
        <w:ind w:left="1378" w:hanging="357"/>
        <w:rPr>
          <w:bCs/>
        </w:rPr>
      </w:pPr>
      <w:r w:rsidRPr="00AC50F1">
        <w:t>El proyecto define y justifica la solución de aislamiento aportada.</w:t>
      </w:r>
    </w:p>
    <w:p w14:paraId="3A43910D" w14:textId="77777777" w:rsidR="00B21587" w:rsidRPr="00AC50F1" w:rsidRDefault="00B21587" w:rsidP="00B21587">
      <w:pPr>
        <w:pStyle w:val="00Parrafo"/>
        <w:rPr>
          <w:color w:val="auto"/>
          <w:lang w:val="es-ES"/>
        </w:rPr>
      </w:pPr>
    </w:p>
    <w:p w14:paraId="4D207A63" w14:textId="77777777" w:rsidR="00B21587" w:rsidRPr="00AC50F1" w:rsidRDefault="00B21587" w:rsidP="00B21587">
      <w:pPr>
        <w:pStyle w:val="00Punto"/>
      </w:pPr>
      <w:r w:rsidRPr="00AC50F1">
        <w:t>Suministro y recepción de productos:</w:t>
      </w:r>
    </w:p>
    <w:p w14:paraId="7203F98F" w14:textId="77777777" w:rsidR="00B21587" w:rsidRPr="00AC50F1" w:rsidRDefault="00B21587" w:rsidP="00080D52">
      <w:pPr>
        <w:pStyle w:val="00Listado"/>
        <w:numPr>
          <w:ilvl w:val="2"/>
          <w:numId w:val="17"/>
        </w:numPr>
        <w:ind w:left="1378" w:hanging="357"/>
        <w:rPr>
          <w:bCs/>
        </w:rPr>
      </w:pPr>
      <w:r w:rsidRPr="00AC50F1">
        <w:t>Se comprobará la existencia de marcado CE.</w:t>
      </w:r>
    </w:p>
    <w:p w14:paraId="1D89DBBC" w14:textId="77777777" w:rsidR="00B21587" w:rsidRPr="00AC50F1" w:rsidRDefault="00B21587" w:rsidP="00B21587">
      <w:pPr>
        <w:pStyle w:val="00Parrafo"/>
        <w:rPr>
          <w:color w:val="auto"/>
          <w:lang w:val="es-ES"/>
        </w:rPr>
      </w:pPr>
    </w:p>
    <w:p w14:paraId="4CBF8DA5" w14:textId="77777777" w:rsidR="00B21587" w:rsidRPr="00AC50F1" w:rsidRDefault="00B21587" w:rsidP="00B21587">
      <w:pPr>
        <w:pStyle w:val="00Punto"/>
      </w:pPr>
      <w:r w:rsidRPr="00AC50F1">
        <w:lastRenderedPageBreak/>
        <w:t>Control de ejecución en obra:</w:t>
      </w:r>
    </w:p>
    <w:p w14:paraId="6BA9BE51" w14:textId="77777777" w:rsidR="00B21587" w:rsidRPr="00AC50F1" w:rsidRDefault="00B21587" w:rsidP="00080D52">
      <w:pPr>
        <w:pStyle w:val="00Listado"/>
        <w:numPr>
          <w:ilvl w:val="2"/>
          <w:numId w:val="17"/>
        </w:numPr>
        <w:ind w:left="1378" w:hanging="357"/>
      </w:pPr>
      <w:r w:rsidRPr="00AC50F1">
        <w:t>Ejecución de acuerdo a las especificaciones de proyecto.</w:t>
      </w:r>
    </w:p>
    <w:p w14:paraId="69F71F49" w14:textId="77777777" w:rsidR="00B21587" w:rsidRPr="00AC50F1" w:rsidRDefault="00B21587" w:rsidP="00080D52">
      <w:pPr>
        <w:pStyle w:val="00Listado"/>
        <w:numPr>
          <w:ilvl w:val="2"/>
          <w:numId w:val="17"/>
        </w:numPr>
        <w:ind w:left="1378" w:hanging="357"/>
      </w:pPr>
      <w:r w:rsidRPr="00AC50F1">
        <w:t>Se prestará atención a los encuentros entre los diferentes elementos y, especialmente, a la ejecución de los posibles puentes térmicos integrados en los cerramientos.</w:t>
      </w:r>
    </w:p>
    <w:p w14:paraId="48782915" w14:textId="77777777" w:rsidR="00B21587" w:rsidRPr="00AC50F1" w:rsidRDefault="00B21587" w:rsidP="00080D52">
      <w:pPr>
        <w:pStyle w:val="00Listado"/>
        <w:numPr>
          <w:ilvl w:val="2"/>
          <w:numId w:val="17"/>
        </w:numPr>
        <w:ind w:left="1378" w:hanging="357"/>
      </w:pPr>
      <w:r w:rsidRPr="00AC50F1">
        <w:t>Puesta en obra de aislantes térmicos (posición, dimensiones y tratamiento de puntos singulares)</w:t>
      </w:r>
    </w:p>
    <w:p w14:paraId="44CCE43E" w14:textId="77777777" w:rsidR="00B21587" w:rsidRPr="00AC50F1" w:rsidRDefault="00B21587" w:rsidP="00080D52">
      <w:pPr>
        <w:pStyle w:val="00Listado"/>
        <w:numPr>
          <w:ilvl w:val="2"/>
          <w:numId w:val="17"/>
        </w:numPr>
        <w:ind w:left="1378" w:hanging="357"/>
      </w:pPr>
      <w:r w:rsidRPr="00AC50F1">
        <w:t>Posición y garantía de continuidad en la colocación de la barrera de vapor.</w:t>
      </w:r>
    </w:p>
    <w:p w14:paraId="035D01A8" w14:textId="77777777" w:rsidR="00B21587" w:rsidRPr="00AC50F1" w:rsidRDefault="00B21587" w:rsidP="00080D52">
      <w:pPr>
        <w:pStyle w:val="00Listado"/>
        <w:numPr>
          <w:ilvl w:val="2"/>
          <w:numId w:val="17"/>
        </w:numPr>
        <w:ind w:left="1378" w:hanging="357"/>
      </w:pPr>
      <w:r w:rsidRPr="00AC50F1">
        <w:t>Fijación de cercos de carpintería para garantizar la estanqueidad al paso del aire y el agua.</w:t>
      </w:r>
    </w:p>
    <w:p w14:paraId="2215496C" w14:textId="77777777" w:rsidR="001655A3" w:rsidRPr="00AC50F1" w:rsidRDefault="001655A3" w:rsidP="00080D52">
      <w:pPr>
        <w:pStyle w:val="00Listado"/>
        <w:numPr>
          <w:ilvl w:val="2"/>
          <w:numId w:val="17"/>
        </w:numPr>
        <w:ind w:left="1378" w:hanging="357"/>
      </w:pPr>
      <w:r w:rsidRPr="00AC50F1">
        <w:t>Prueba final de escorrentía en fachadas.</w:t>
      </w:r>
    </w:p>
    <w:p w14:paraId="25AE8156" w14:textId="77777777" w:rsidR="001655A3" w:rsidRPr="00AC50F1" w:rsidRDefault="001655A3" w:rsidP="00080D52">
      <w:pPr>
        <w:pStyle w:val="00Listado"/>
        <w:numPr>
          <w:ilvl w:val="2"/>
          <w:numId w:val="17"/>
        </w:numPr>
        <w:ind w:left="1378" w:hanging="357"/>
      </w:pPr>
      <w:r w:rsidRPr="00AC50F1">
        <w:t>Prueba final de escorrentía y estanqueidad de cubiertas.</w:t>
      </w:r>
    </w:p>
    <w:p w14:paraId="32A49690" w14:textId="77777777" w:rsidR="00B21587" w:rsidRPr="00AC50F1" w:rsidRDefault="00B21587" w:rsidP="00B21587">
      <w:pPr>
        <w:pStyle w:val="00Parrafo"/>
        <w:rPr>
          <w:color w:val="auto"/>
          <w:lang w:val="es-ES"/>
        </w:rPr>
      </w:pPr>
    </w:p>
    <w:p w14:paraId="6F30CF60" w14:textId="77777777" w:rsidR="00B21587" w:rsidRPr="00AC50F1" w:rsidRDefault="00B21587" w:rsidP="00423867">
      <w:pPr>
        <w:pStyle w:val="UZTtulo3"/>
      </w:pPr>
      <w:bookmarkStart w:id="60" w:name="_Toc304805224"/>
      <w:r w:rsidRPr="00AC50F1">
        <w:t>7. SISTEMAS DE PROTECCIÓN FRENTE A LA HUMEDAD</w:t>
      </w:r>
      <w:bookmarkEnd w:id="60"/>
    </w:p>
    <w:p w14:paraId="3E909780" w14:textId="77777777" w:rsidR="00B21587" w:rsidRPr="00AC50F1" w:rsidRDefault="00B21587" w:rsidP="00B21587">
      <w:pPr>
        <w:pStyle w:val="00Parrafo"/>
        <w:rPr>
          <w:color w:val="auto"/>
          <w:lang w:val="es-ES"/>
        </w:rPr>
      </w:pPr>
    </w:p>
    <w:p w14:paraId="4C10ECA1" w14:textId="77777777" w:rsidR="00B21587" w:rsidRPr="00AC50F1" w:rsidRDefault="00B21587" w:rsidP="00B21587">
      <w:pPr>
        <w:pStyle w:val="00Punto"/>
      </w:pPr>
      <w:r w:rsidRPr="00AC50F1">
        <w:t>Control de calidad de la documentación del proyecto:</w:t>
      </w:r>
    </w:p>
    <w:p w14:paraId="4052C23E" w14:textId="77777777" w:rsidR="00B21587" w:rsidRPr="00AC50F1" w:rsidRDefault="00B21587" w:rsidP="00080D52">
      <w:pPr>
        <w:pStyle w:val="00Listado"/>
        <w:numPr>
          <w:ilvl w:val="2"/>
          <w:numId w:val="17"/>
        </w:numPr>
        <w:ind w:left="1378" w:hanging="357"/>
        <w:rPr>
          <w:bCs/>
        </w:rPr>
      </w:pPr>
      <w:r w:rsidRPr="00AC50F1">
        <w:t>El proyecto define y justifica la solución de aislamiento aportada.</w:t>
      </w:r>
    </w:p>
    <w:p w14:paraId="41F291A0" w14:textId="77777777" w:rsidR="00B21587" w:rsidRPr="00AC50F1" w:rsidRDefault="00B21587" w:rsidP="00B21587">
      <w:pPr>
        <w:pStyle w:val="00Parrafo"/>
        <w:rPr>
          <w:color w:val="auto"/>
          <w:lang w:val="es-ES"/>
        </w:rPr>
      </w:pPr>
    </w:p>
    <w:p w14:paraId="11C97D72" w14:textId="77777777" w:rsidR="00B21587" w:rsidRPr="00AC50F1" w:rsidRDefault="00B21587" w:rsidP="00B21587">
      <w:pPr>
        <w:pStyle w:val="00Punto"/>
      </w:pPr>
      <w:r w:rsidRPr="00AC50F1">
        <w:t>Suministro y recepción de productos:</w:t>
      </w:r>
    </w:p>
    <w:p w14:paraId="79DE3B7A" w14:textId="77777777" w:rsidR="00B21587" w:rsidRPr="00AC50F1" w:rsidRDefault="00B21587" w:rsidP="00080D52">
      <w:pPr>
        <w:pStyle w:val="00Listado"/>
        <w:numPr>
          <w:ilvl w:val="2"/>
          <w:numId w:val="17"/>
        </w:numPr>
        <w:ind w:left="1378" w:hanging="357"/>
        <w:rPr>
          <w:bCs/>
        </w:rPr>
      </w:pPr>
      <w:r w:rsidRPr="00AC50F1">
        <w:t>Se comprobará la existencia de marcado CE.</w:t>
      </w:r>
    </w:p>
    <w:p w14:paraId="5D9CB8F2" w14:textId="77777777" w:rsidR="00B21587" w:rsidRPr="00AC50F1" w:rsidRDefault="00B21587" w:rsidP="00B21587">
      <w:pPr>
        <w:pStyle w:val="00Parrafo"/>
        <w:rPr>
          <w:color w:val="auto"/>
          <w:lang w:val="es-ES"/>
        </w:rPr>
      </w:pPr>
    </w:p>
    <w:p w14:paraId="606FFF0B" w14:textId="77777777" w:rsidR="00B21587" w:rsidRPr="00AC50F1" w:rsidRDefault="00B21587" w:rsidP="00B21587">
      <w:pPr>
        <w:pStyle w:val="00Punto"/>
      </w:pPr>
      <w:r w:rsidRPr="00AC50F1">
        <w:t>Control de ejecución en obra:</w:t>
      </w:r>
    </w:p>
    <w:p w14:paraId="43982EC0" w14:textId="77777777" w:rsidR="00B21587" w:rsidRPr="00AC50F1" w:rsidRDefault="00B21587" w:rsidP="00080D52">
      <w:pPr>
        <w:pStyle w:val="00Listado"/>
        <w:numPr>
          <w:ilvl w:val="2"/>
          <w:numId w:val="17"/>
        </w:numPr>
        <w:ind w:left="1378" w:hanging="357"/>
        <w:rPr>
          <w:bCs/>
        </w:rPr>
      </w:pPr>
      <w:r w:rsidRPr="00AC50F1">
        <w:t>Ejecución de acuerdo a las especificaciones de proyecto.</w:t>
      </w:r>
    </w:p>
    <w:p w14:paraId="404648DA" w14:textId="77777777" w:rsidR="00B21587" w:rsidRPr="00AC50F1" w:rsidRDefault="00B21587" w:rsidP="00080D52">
      <w:pPr>
        <w:pStyle w:val="00Listado"/>
        <w:numPr>
          <w:ilvl w:val="2"/>
          <w:numId w:val="17"/>
        </w:numPr>
        <w:ind w:left="1378" w:hanging="357"/>
        <w:rPr>
          <w:bCs/>
        </w:rPr>
      </w:pPr>
      <w:r w:rsidRPr="00AC50F1">
        <w:t>Todos los elementos se ajustarán a lo descrito en el DB HS Salubridad, en la sección HS 1 Protección frente a la Humedad.</w:t>
      </w:r>
    </w:p>
    <w:p w14:paraId="6365A983" w14:textId="77777777" w:rsidR="00B21587" w:rsidRPr="00AC50F1" w:rsidRDefault="00B21587" w:rsidP="00B21587">
      <w:pPr>
        <w:pStyle w:val="00Parrafo"/>
        <w:rPr>
          <w:color w:val="auto"/>
          <w:lang w:val="es-ES"/>
        </w:rPr>
      </w:pPr>
    </w:p>
    <w:p w14:paraId="4E24EA05" w14:textId="77777777" w:rsidR="00B21587" w:rsidRPr="00AC50F1" w:rsidRDefault="00B21587" w:rsidP="00B21587">
      <w:pPr>
        <w:pStyle w:val="00Parrafo"/>
        <w:rPr>
          <w:color w:val="auto"/>
          <w:lang w:val="es-ES_tradnl"/>
        </w:rPr>
      </w:pPr>
    </w:p>
    <w:p w14:paraId="79329D13" w14:textId="77777777" w:rsidR="00B21587" w:rsidRPr="00AC50F1" w:rsidRDefault="00B21587" w:rsidP="00423867">
      <w:pPr>
        <w:pStyle w:val="UZTtulo3"/>
      </w:pPr>
      <w:bookmarkStart w:id="61" w:name="_Toc304805225"/>
      <w:r w:rsidRPr="00AC50F1">
        <w:t>8. INSTALACIONES TÉRMICAS</w:t>
      </w:r>
      <w:bookmarkEnd w:id="61"/>
    </w:p>
    <w:p w14:paraId="25C0EB3F" w14:textId="77777777" w:rsidR="00B21587" w:rsidRPr="00AC50F1" w:rsidRDefault="00B21587" w:rsidP="00B21587">
      <w:pPr>
        <w:pStyle w:val="00Parrafo"/>
        <w:rPr>
          <w:color w:val="auto"/>
        </w:rPr>
      </w:pPr>
    </w:p>
    <w:p w14:paraId="750DA7C6" w14:textId="77777777" w:rsidR="00B21587" w:rsidRPr="00AC50F1" w:rsidRDefault="00B21587" w:rsidP="00B21587">
      <w:pPr>
        <w:pStyle w:val="00Punto"/>
      </w:pPr>
      <w:r w:rsidRPr="00AC50F1">
        <w:t>Control de calidad de la documentación del proyecto:</w:t>
      </w:r>
    </w:p>
    <w:p w14:paraId="27EA599B" w14:textId="77777777" w:rsidR="00B21587" w:rsidRPr="00AC50F1" w:rsidRDefault="00B21587" w:rsidP="00080D52">
      <w:pPr>
        <w:pStyle w:val="00Listado"/>
        <w:numPr>
          <w:ilvl w:val="2"/>
          <w:numId w:val="17"/>
        </w:numPr>
        <w:ind w:left="1378" w:hanging="357"/>
      </w:pPr>
      <w:r w:rsidRPr="00AC50F1">
        <w:t>El proyecto define y justifica la solución de aislamiento aportada, justificando de manera expresa el cumplimiento del Reglamento de Instalaciones Térmicas (RITE).</w:t>
      </w:r>
    </w:p>
    <w:p w14:paraId="647C60C1" w14:textId="77777777" w:rsidR="00B21587" w:rsidRPr="00AC50F1" w:rsidRDefault="00B21587" w:rsidP="00B21587">
      <w:pPr>
        <w:pStyle w:val="00Parrafo"/>
        <w:rPr>
          <w:color w:val="auto"/>
          <w:lang w:val="es-ES"/>
        </w:rPr>
      </w:pPr>
    </w:p>
    <w:p w14:paraId="1298B6F7" w14:textId="77777777" w:rsidR="00B21587" w:rsidRPr="00AC50F1" w:rsidRDefault="00B21587" w:rsidP="00B21587">
      <w:pPr>
        <w:pStyle w:val="00Punto"/>
      </w:pPr>
      <w:r w:rsidRPr="00AC50F1">
        <w:t>Suministro y recepción de productos:</w:t>
      </w:r>
    </w:p>
    <w:p w14:paraId="07AFD5F6" w14:textId="77777777" w:rsidR="00B21587" w:rsidRPr="00AC50F1" w:rsidRDefault="00B21587" w:rsidP="00080D52">
      <w:pPr>
        <w:pStyle w:val="00Listado"/>
        <w:numPr>
          <w:ilvl w:val="2"/>
          <w:numId w:val="17"/>
        </w:numPr>
        <w:ind w:left="1378" w:hanging="357"/>
      </w:pPr>
      <w:r w:rsidRPr="00AC50F1">
        <w:t>Se comprobará la existencia de marcado CE.</w:t>
      </w:r>
    </w:p>
    <w:p w14:paraId="7FAFE2A1" w14:textId="77777777" w:rsidR="00B21587" w:rsidRPr="00AC50F1" w:rsidRDefault="00B21587" w:rsidP="00B21587">
      <w:pPr>
        <w:pStyle w:val="00Parrafo"/>
        <w:rPr>
          <w:color w:val="auto"/>
          <w:lang w:val="es-ES"/>
        </w:rPr>
      </w:pPr>
    </w:p>
    <w:p w14:paraId="19963765" w14:textId="77777777" w:rsidR="00B21587" w:rsidRPr="00AC50F1" w:rsidRDefault="00B21587" w:rsidP="00B21587">
      <w:pPr>
        <w:pStyle w:val="00Punto"/>
      </w:pPr>
      <w:r w:rsidRPr="00AC50F1">
        <w:t>Control de ejecución en obra:</w:t>
      </w:r>
    </w:p>
    <w:p w14:paraId="32D7EFBD" w14:textId="77777777" w:rsidR="00B21587" w:rsidRPr="00AC50F1" w:rsidRDefault="00B21587" w:rsidP="00080D52">
      <w:pPr>
        <w:pStyle w:val="00Listado"/>
        <w:numPr>
          <w:ilvl w:val="2"/>
          <w:numId w:val="17"/>
        </w:numPr>
        <w:ind w:left="1378" w:hanging="357"/>
      </w:pPr>
      <w:r w:rsidRPr="00AC50F1">
        <w:t>Ejecución de acuerdo a las especificaciones de proyecto.</w:t>
      </w:r>
    </w:p>
    <w:p w14:paraId="2114FB88" w14:textId="77777777" w:rsidR="00B21587" w:rsidRPr="00AC50F1" w:rsidRDefault="00B21587" w:rsidP="00080D52">
      <w:pPr>
        <w:pStyle w:val="00Listado"/>
        <w:numPr>
          <w:ilvl w:val="2"/>
          <w:numId w:val="17"/>
        </w:numPr>
        <w:ind w:left="1378" w:hanging="357"/>
      </w:pPr>
      <w:r w:rsidRPr="00AC50F1">
        <w:t xml:space="preserve">Montaje de tubería y </w:t>
      </w:r>
      <w:proofErr w:type="spellStart"/>
      <w:r w:rsidRPr="00AC50F1">
        <w:t>pasatubos</w:t>
      </w:r>
      <w:proofErr w:type="spellEnd"/>
      <w:r w:rsidRPr="00AC50F1">
        <w:t xml:space="preserve"> según especificaciones.</w:t>
      </w:r>
    </w:p>
    <w:p w14:paraId="3D024A07" w14:textId="77777777" w:rsidR="00B21587" w:rsidRPr="00AC50F1" w:rsidRDefault="00B21587" w:rsidP="00080D52">
      <w:pPr>
        <w:pStyle w:val="00Listado"/>
        <w:numPr>
          <w:ilvl w:val="2"/>
          <w:numId w:val="17"/>
        </w:numPr>
        <w:ind w:left="1378" w:hanging="357"/>
      </w:pPr>
      <w:r w:rsidRPr="00AC50F1">
        <w:t>Características y montaje de los conductos de evacuación de humos.</w:t>
      </w:r>
    </w:p>
    <w:p w14:paraId="1BDEBC2C" w14:textId="77777777" w:rsidR="00B21587" w:rsidRPr="00AC50F1" w:rsidRDefault="00B21587" w:rsidP="00080D52">
      <w:pPr>
        <w:pStyle w:val="00Listado"/>
        <w:numPr>
          <w:ilvl w:val="2"/>
          <w:numId w:val="17"/>
        </w:numPr>
        <w:ind w:left="1378" w:hanging="357"/>
      </w:pPr>
      <w:r w:rsidRPr="00AC50F1">
        <w:t>Características y montaje de las calderas.</w:t>
      </w:r>
    </w:p>
    <w:p w14:paraId="4AE59E5A" w14:textId="77777777" w:rsidR="00B21587" w:rsidRPr="00AC50F1" w:rsidRDefault="00B21587" w:rsidP="00080D52">
      <w:pPr>
        <w:pStyle w:val="00Listado"/>
        <w:numPr>
          <w:ilvl w:val="2"/>
          <w:numId w:val="17"/>
        </w:numPr>
        <w:ind w:left="1378" w:hanging="357"/>
      </w:pPr>
      <w:r w:rsidRPr="00AC50F1">
        <w:lastRenderedPageBreak/>
        <w:t>Características y montaje de los terminales.</w:t>
      </w:r>
    </w:p>
    <w:p w14:paraId="65F8CFA4" w14:textId="77777777" w:rsidR="00B21587" w:rsidRPr="00AC50F1" w:rsidRDefault="00B21587" w:rsidP="00080D52">
      <w:pPr>
        <w:pStyle w:val="00Listado"/>
        <w:numPr>
          <w:ilvl w:val="2"/>
          <w:numId w:val="17"/>
        </w:numPr>
        <w:ind w:left="1378" w:hanging="357"/>
      </w:pPr>
      <w:r w:rsidRPr="00AC50F1">
        <w:t>Características y montaje de los termostatos.</w:t>
      </w:r>
    </w:p>
    <w:p w14:paraId="1542A477" w14:textId="77777777" w:rsidR="00B21587" w:rsidRPr="00AC50F1" w:rsidRDefault="00B21587" w:rsidP="00080D52">
      <w:pPr>
        <w:pStyle w:val="00Listado"/>
        <w:numPr>
          <w:ilvl w:val="2"/>
          <w:numId w:val="17"/>
        </w:numPr>
        <w:ind w:left="1378" w:hanging="357"/>
      </w:pPr>
      <w:r w:rsidRPr="00AC50F1">
        <w:t>Pruebas parciales de estanqueidad de zonas ocultas. La presión de prueba no debe variar en, al menos, 4 horas.</w:t>
      </w:r>
    </w:p>
    <w:p w14:paraId="38AC338F" w14:textId="77777777" w:rsidR="00B21587" w:rsidRPr="00AC50F1" w:rsidRDefault="00B21587" w:rsidP="00080D52">
      <w:pPr>
        <w:pStyle w:val="00Listado"/>
        <w:numPr>
          <w:ilvl w:val="2"/>
          <w:numId w:val="17"/>
        </w:numPr>
        <w:ind w:left="1378" w:hanging="357"/>
      </w:pPr>
      <w:r w:rsidRPr="00AC50F1">
        <w:t>Prueba final de estanqueidad (caldera conexionada y conectada a la red de fontanería). La presión de prueba no debe variar en, al menos, 4 horas.</w:t>
      </w:r>
    </w:p>
    <w:p w14:paraId="4142D5FB" w14:textId="77777777" w:rsidR="00B21587" w:rsidRPr="00AC50F1" w:rsidRDefault="00B21587" w:rsidP="00B21587">
      <w:pPr>
        <w:pStyle w:val="00Parrafo"/>
        <w:rPr>
          <w:color w:val="auto"/>
          <w:lang w:val="es-ES"/>
        </w:rPr>
      </w:pPr>
    </w:p>
    <w:p w14:paraId="3C17E0A4" w14:textId="77777777" w:rsidR="00B21587" w:rsidRPr="00AC50F1" w:rsidRDefault="00B21587" w:rsidP="00423867">
      <w:pPr>
        <w:pStyle w:val="UZTtulo3"/>
      </w:pPr>
      <w:bookmarkStart w:id="62" w:name="_Toc304805226"/>
      <w:r w:rsidRPr="00AC50F1">
        <w:t>9. INSTALACIONES DE CLIMATIZACIÓN</w:t>
      </w:r>
      <w:bookmarkEnd w:id="62"/>
    </w:p>
    <w:p w14:paraId="7B11C0FA" w14:textId="77777777" w:rsidR="00B21587" w:rsidRPr="00AC50F1" w:rsidRDefault="00B21587" w:rsidP="00B21587">
      <w:pPr>
        <w:pStyle w:val="00Parrafo"/>
        <w:rPr>
          <w:color w:val="auto"/>
          <w:lang w:val="es-ES"/>
        </w:rPr>
      </w:pPr>
    </w:p>
    <w:p w14:paraId="73252902" w14:textId="77777777" w:rsidR="00B21587" w:rsidRPr="00AC50F1" w:rsidRDefault="00B21587" w:rsidP="00B21587">
      <w:pPr>
        <w:pStyle w:val="00Parrafo"/>
        <w:outlineLvl w:val="0"/>
        <w:rPr>
          <w:color w:val="auto"/>
          <w:lang w:val="es-ES"/>
        </w:rPr>
      </w:pPr>
      <w:r w:rsidRPr="00AC50F1">
        <w:rPr>
          <w:color w:val="auto"/>
          <w:lang w:val="es-ES"/>
        </w:rPr>
        <w:tab/>
        <w:t>No procede.</w:t>
      </w:r>
    </w:p>
    <w:p w14:paraId="73A32B08" w14:textId="77777777" w:rsidR="00B21587" w:rsidRPr="00AC50F1" w:rsidRDefault="00B21587" w:rsidP="00B21587">
      <w:pPr>
        <w:pStyle w:val="00Parrafo"/>
        <w:rPr>
          <w:color w:val="auto"/>
          <w:lang w:val="es-ES"/>
        </w:rPr>
      </w:pPr>
    </w:p>
    <w:p w14:paraId="55B6D51B" w14:textId="77777777" w:rsidR="00B21587" w:rsidRPr="00AC50F1" w:rsidRDefault="00B21587" w:rsidP="00423867">
      <w:pPr>
        <w:pStyle w:val="UZTtulo3"/>
      </w:pPr>
      <w:bookmarkStart w:id="63" w:name="_Toc304805227"/>
      <w:r w:rsidRPr="00AC50F1">
        <w:t>10. INSTALACIONES ELÉCTRICAS</w:t>
      </w:r>
      <w:bookmarkEnd w:id="63"/>
    </w:p>
    <w:p w14:paraId="621A48BE" w14:textId="77777777" w:rsidR="00B21587" w:rsidRPr="00AC50F1" w:rsidRDefault="00B21587" w:rsidP="00B21587">
      <w:pPr>
        <w:pStyle w:val="00Parrafo"/>
        <w:rPr>
          <w:color w:val="auto"/>
        </w:rPr>
      </w:pPr>
    </w:p>
    <w:p w14:paraId="25659C5B" w14:textId="77777777" w:rsidR="00B21587" w:rsidRPr="00AC50F1" w:rsidRDefault="00B21587" w:rsidP="00B21587">
      <w:pPr>
        <w:pStyle w:val="00Punto"/>
      </w:pPr>
      <w:r w:rsidRPr="00AC50F1">
        <w:t>Control de calidad de la documentación del proyecto:</w:t>
      </w:r>
    </w:p>
    <w:p w14:paraId="462C2826" w14:textId="77777777" w:rsidR="00B21587" w:rsidRPr="00AC50F1" w:rsidRDefault="00B21587" w:rsidP="00080D52">
      <w:pPr>
        <w:pStyle w:val="00Listado"/>
        <w:numPr>
          <w:ilvl w:val="2"/>
          <w:numId w:val="17"/>
        </w:numPr>
        <w:ind w:left="1378" w:hanging="357"/>
        <w:rPr>
          <w:bCs/>
        </w:rPr>
      </w:pPr>
      <w:r w:rsidRPr="00AC50F1">
        <w:t>El proyecto define y justifica la solución eléctrica aportada, justificando de manera expresa el cumplimiento del Reglamento Electrotécnico de Baja Tensión y de las Instrucciones Técnicas Complementarias.</w:t>
      </w:r>
    </w:p>
    <w:p w14:paraId="270D1286" w14:textId="77777777" w:rsidR="00B21587" w:rsidRPr="00AC50F1" w:rsidRDefault="00B21587" w:rsidP="00B21587">
      <w:pPr>
        <w:pStyle w:val="00Parrafo"/>
        <w:rPr>
          <w:color w:val="auto"/>
          <w:lang w:val="es-ES"/>
        </w:rPr>
      </w:pPr>
    </w:p>
    <w:p w14:paraId="3B8C548E" w14:textId="77777777" w:rsidR="00B21587" w:rsidRPr="00AC50F1" w:rsidRDefault="00B21587" w:rsidP="00B21587">
      <w:pPr>
        <w:pStyle w:val="00Punto"/>
      </w:pPr>
      <w:r w:rsidRPr="00AC50F1">
        <w:t>Suministro y recepción de productos:</w:t>
      </w:r>
    </w:p>
    <w:p w14:paraId="11949611" w14:textId="77777777" w:rsidR="00B21587" w:rsidRPr="00AC50F1" w:rsidRDefault="00B21587" w:rsidP="00080D52">
      <w:pPr>
        <w:pStyle w:val="00Listado"/>
        <w:numPr>
          <w:ilvl w:val="2"/>
          <w:numId w:val="17"/>
        </w:numPr>
        <w:ind w:left="1378" w:hanging="357"/>
        <w:rPr>
          <w:bCs/>
        </w:rPr>
      </w:pPr>
      <w:r w:rsidRPr="00AC50F1">
        <w:t>Se comprobará la existencia de marcado CE.</w:t>
      </w:r>
    </w:p>
    <w:p w14:paraId="0C4DD2C9" w14:textId="77777777" w:rsidR="00B21587" w:rsidRPr="00AC50F1" w:rsidRDefault="00B21587" w:rsidP="00B21587">
      <w:pPr>
        <w:pStyle w:val="00Parrafo"/>
        <w:rPr>
          <w:color w:val="auto"/>
          <w:lang w:val="es-ES"/>
        </w:rPr>
      </w:pPr>
    </w:p>
    <w:p w14:paraId="209C1CDF" w14:textId="77777777" w:rsidR="00B21587" w:rsidRPr="00AC50F1" w:rsidRDefault="00B21587" w:rsidP="00B21587">
      <w:pPr>
        <w:pStyle w:val="00Punto"/>
      </w:pPr>
      <w:r w:rsidRPr="00AC50F1">
        <w:t>Control de ejecución en obra:</w:t>
      </w:r>
    </w:p>
    <w:p w14:paraId="200C652A" w14:textId="77777777" w:rsidR="00B21587" w:rsidRPr="00AC50F1" w:rsidRDefault="00B21587" w:rsidP="00080D52">
      <w:pPr>
        <w:pStyle w:val="00Listado"/>
        <w:numPr>
          <w:ilvl w:val="2"/>
          <w:numId w:val="17"/>
        </w:numPr>
        <w:ind w:left="1378" w:hanging="357"/>
      </w:pPr>
      <w:r w:rsidRPr="00AC50F1">
        <w:t>Ejecución de acuerdo a las especificaciones de proyecto.</w:t>
      </w:r>
    </w:p>
    <w:p w14:paraId="1691C10B" w14:textId="77777777" w:rsidR="00B21587" w:rsidRPr="00AC50F1" w:rsidRDefault="00B21587" w:rsidP="00080D52">
      <w:pPr>
        <w:pStyle w:val="00Listado"/>
        <w:numPr>
          <w:ilvl w:val="2"/>
          <w:numId w:val="17"/>
        </w:numPr>
        <w:ind w:left="1378" w:hanging="357"/>
      </w:pPr>
      <w:r w:rsidRPr="00AC50F1">
        <w:t>Verificar características de caja transformador: tabiquería, cimentación-apoyos, tierras, etc.</w:t>
      </w:r>
    </w:p>
    <w:p w14:paraId="70A79317" w14:textId="77777777" w:rsidR="00B21587" w:rsidRPr="00AC50F1" w:rsidRDefault="00B21587" w:rsidP="00080D52">
      <w:pPr>
        <w:pStyle w:val="00Listado"/>
        <w:numPr>
          <w:ilvl w:val="2"/>
          <w:numId w:val="17"/>
        </w:numPr>
        <w:ind w:left="1378" w:hanging="357"/>
      </w:pPr>
      <w:r w:rsidRPr="00AC50F1">
        <w:t xml:space="preserve">Trazado y montajes de líneas repartidoras: sección del cable y montaje de bandejas y soportes. </w:t>
      </w:r>
    </w:p>
    <w:p w14:paraId="67C2E039" w14:textId="77777777" w:rsidR="00B21587" w:rsidRPr="00AC50F1" w:rsidRDefault="00B21587" w:rsidP="00080D52">
      <w:pPr>
        <w:pStyle w:val="00Listado"/>
        <w:numPr>
          <w:ilvl w:val="2"/>
          <w:numId w:val="17"/>
        </w:numPr>
        <w:ind w:left="1378" w:hanging="357"/>
      </w:pPr>
      <w:r w:rsidRPr="00AC50F1">
        <w:t>Situación de puntos y mecanismos.</w:t>
      </w:r>
    </w:p>
    <w:p w14:paraId="3A20E91D" w14:textId="77777777" w:rsidR="00B21587" w:rsidRPr="00AC50F1" w:rsidRDefault="00B21587" w:rsidP="00080D52">
      <w:pPr>
        <w:pStyle w:val="00Listado"/>
        <w:numPr>
          <w:ilvl w:val="2"/>
          <w:numId w:val="17"/>
        </w:numPr>
        <w:ind w:left="1378" w:hanging="357"/>
      </w:pPr>
      <w:r w:rsidRPr="00AC50F1">
        <w:t>Trazado de rozas y cajas en instalación empotrada.</w:t>
      </w:r>
    </w:p>
    <w:p w14:paraId="1B9BC16C" w14:textId="77777777" w:rsidR="00B21587" w:rsidRPr="00AC50F1" w:rsidRDefault="00B21587" w:rsidP="00080D52">
      <w:pPr>
        <w:pStyle w:val="00Listado"/>
        <w:numPr>
          <w:ilvl w:val="2"/>
          <w:numId w:val="17"/>
        </w:numPr>
        <w:ind w:left="1378" w:hanging="357"/>
      </w:pPr>
      <w:r w:rsidRPr="00AC50F1">
        <w:t>Sujeción de cables y señalización de circuitos.</w:t>
      </w:r>
    </w:p>
    <w:p w14:paraId="41581571" w14:textId="77777777" w:rsidR="00B21587" w:rsidRPr="00AC50F1" w:rsidRDefault="00B21587" w:rsidP="00080D52">
      <w:pPr>
        <w:pStyle w:val="00Listado"/>
        <w:numPr>
          <w:ilvl w:val="2"/>
          <w:numId w:val="17"/>
        </w:numPr>
        <w:ind w:left="1378" w:hanging="357"/>
      </w:pPr>
      <w:r w:rsidRPr="00AC50F1">
        <w:t>Características y situación de equipos de alumbrado y de mecanismos (marca, modelo y potencia).</w:t>
      </w:r>
    </w:p>
    <w:p w14:paraId="6B3B5548" w14:textId="77777777" w:rsidR="00B21587" w:rsidRPr="00AC50F1" w:rsidRDefault="00B21587" w:rsidP="00080D52">
      <w:pPr>
        <w:pStyle w:val="00Listado"/>
        <w:numPr>
          <w:ilvl w:val="2"/>
          <w:numId w:val="17"/>
        </w:numPr>
        <w:ind w:left="1378" w:hanging="357"/>
      </w:pPr>
      <w:r w:rsidRPr="00AC50F1">
        <w:t>Montaje de mecanismos (verificación de fijación y nivelación)</w:t>
      </w:r>
    </w:p>
    <w:p w14:paraId="5E43A510" w14:textId="77777777" w:rsidR="00B21587" w:rsidRPr="00AC50F1" w:rsidRDefault="00B21587" w:rsidP="00080D52">
      <w:pPr>
        <w:pStyle w:val="00Listado"/>
        <w:numPr>
          <w:ilvl w:val="2"/>
          <w:numId w:val="17"/>
        </w:numPr>
        <w:ind w:left="1378" w:hanging="357"/>
      </w:pPr>
      <w:r w:rsidRPr="00AC50F1">
        <w:t>Verificar la situación de los cuadros y del montaje de la red de voz y datos.</w:t>
      </w:r>
    </w:p>
    <w:p w14:paraId="64204508" w14:textId="77777777" w:rsidR="00B21587" w:rsidRPr="00AC50F1" w:rsidRDefault="00B21587" w:rsidP="00080D52">
      <w:pPr>
        <w:pStyle w:val="00Listado"/>
        <w:numPr>
          <w:ilvl w:val="2"/>
          <w:numId w:val="17"/>
        </w:numPr>
        <w:ind w:left="1378" w:hanging="357"/>
      </w:pPr>
      <w:r w:rsidRPr="00AC50F1">
        <w:t>Control de troncales y de mecanismos de la red de voz y datos.</w:t>
      </w:r>
    </w:p>
    <w:p w14:paraId="4505252A" w14:textId="77777777" w:rsidR="00B21587" w:rsidRPr="00AC50F1" w:rsidRDefault="00B21587" w:rsidP="00080D52">
      <w:pPr>
        <w:pStyle w:val="00Listado"/>
        <w:numPr>
          <w:ilvl w:val="2"/>
          <w:numId w:val="17"/>
        </w:numPr>
        <w:ind w:left="1378" w:hanging="357"/>
      </w:pPr>
      <w:r w:rsidRPr="00AC50F1">
        <w:t xml:space="preserve">Cuadros generales: </w:t>
      </w:r>
    </w:p>
    <w:p w14:paraId="716F8D41" w14:textId="77777777" w:rsidR="00B21587" w:rsidRPr="00AC50F1" w:rsidRDefault="00B21587" w:rsidP="00B21587">
      <w:pPr>
        <w:pStyle w:val="00Listado"/>
        <w:numPr>
          <w:ilvl w:val="0"/>
          <w:numId w:val="0"/>
        </w:numPr>
        <w:tabs>
          <w:tab w:val="left" w:pos="708"/>
        </w:tabs>
        <w:ind w:left="1378"/>
      </w:pPr>
      <w:r w:rsidRPr="00AC50F1">
        <w:t>Aspecto exterior e interior.</w:t>
      </w:r>
    </w:p>
    <w:p w14:paraId="5F8ADE03" w14:textId="77777777" w:rsidR="00B21587" w:rsidRPr="00AC50F1" w:rsidRDefault="00B21587" w:rsidP="00B21587">
      <w:pPr>
        <w:pStyle w:val="00Listado"/>
        <w:numPr>
          <w:ilvl w:val="0"/>
          <w:numId w:val="0"/>
        </w:numPr>
        <w:tabs>
          <w:tab w:val="left" w:pos="708"/>
        </w:tabs>
        <w:ind w:left="1378"/>
      </w:pPr>
      <w:r w:rsidRPr="00AC50F1">
        <w:t xml:space="preserve">Dimensiones.  </w:t>
      </w:r>
    </w:p>
    <w:p w14:paraId="6D740C67" w14:textId="77777777" w:rsidR="00B21587" w:rsidRPr="00AC50F1" w:rsidRDefault="00B21587" w:rsidP="00B21587">
      <w:pPr>
        <w:pStyle w:val="00Listado"/>
        <w:numPr>
          <w:ilvl w:val="0"/>
          <w:numId w:val="0"/>
        </w:numPr>
        <w:tabs>
          <w:tab w:val="left" w:pos="708"/>
        </w:tabs>
        <w:ind w:left="1378"/>
      </w:pPr>
      <w:r w:rsidRPr="00AC50F1">
        <w:t>Características técnicas de los componentes del cuadro (interruptores, automáticos, diferenciales, relés, etc.)</w:t>
      </w:r>
    </w:p>
    <w:p w14:paraId="180CBA2A" w14:textId="77777777" w:rsidR="00B21587" w:rsidRPr="00AC50F1" w:rsidRDefault="00B21587" w:rsidP="00B21587">
      <w:pPr>
        <w:pStyle w:val="00Listado"/>
        <w:numPr>
          <w:ilvl w:val="0"/>
          <w:numId w:val="0"/>
        </w:numPr>
        <w:tabs>
          <w:tab w:val="left" w:pos="708"/>
        </w:tabs>
        <w:ind w:left="1378"/>
      </w:pPr>
      <w:r w:rsidRPr="00AC50F1">
        <w:t>Fijación de elementos y conexionado.</w:t>
      </w:r>
    </w:p>
    <w:p w14:paraId="3B4EA2B8" w14:textId="77777777" w:rsidR="00B21587" w:rsidRPr="00AC50F1" w:rsidRDefault="00B21587" w:rsidP="00080D52">
      <w:pPr>
        <w:pStyle w:val="00Listado"/>
        <w:numPr>
          <w:ilvl w:val="2"/>
          <w:numId w:val="17"/>
        </w:numPr>
        <w:ind w:left="1378" w:hanging="357"/>
      </w:pPr>
      <w:r w:rsidRPr="00AC50F1">
        <w:lastRenderedPageBreak/>
        <w:t>Identificación y señalización o etiquetado de circuitos y sus protecciones.</w:t>
      </w:r>
    </w:p>
    <w:p w14:paraId="52C52EEE" w14:textId="77777777" w:rsidR="00B21587" w:rsidRPr="00AC50F1" w:rsidRDefault="00B21587" w:rsidP="00080D52">
      <w:pPr>
        <w:pStyle w:val="00Listado"/>
        <w:numPr>
          <w:ilvl w:val="2"/>
          <w:numId w:val="17"/>
        </w:numPr>
        <w:ind w:left="1378" w:hanging="357"/>
      </w:pPr>
      <w:r w:rsidRPr="00AC50F1">
        <w:t>Conexionado de circuitos exteriores a cuadros.</w:t>
      </w:r>
    </w:p>
    <w:p w14:paraId="71A6423D" w14:textId="77777777" w:rsidR="00B21587" w:rsidRPr="00AC50F1" w:rsidRDefault="00B21587" w:rsidP="00080D52">
      <w:pPr>
        <w:pStyle w:val="00Listado"/>
        <w:numPr>
          <w:ilvl w:val="2"/>
          <w:numId w:val="17"/>
        </w:numPr>
        <w:ind w:left="1378" w:hanging="357"/>
      </w:pPr>
      <w:r w:rsidRPr="00AC50F1">
        <w:t>Pruebas de funcionamiento:</w:t>
      </w:r>
    </w:p>
    <w:p w14:paraId="12481FF0" w14:textId="77777777" w:rsidR="00B21587" w:rsidRPr="00AC50F1" w:rsidRDefault="00B21587" w:rsidP="00B21587">
      <w:pPr>
        <w:pStyle w:val="00Listado"/>
        <w:numPr>
          <w:ilvl w:val="0"/>
          <w:numId w:val="0"/>
        </w:numPr>
        <w:tabs>
          <w:tab w:val="left" w:pos="708"/>
        </w:tabs>
        <w:ind w:left="1378"/>
      </w:pPr>
      <w:r w:rsidRPr="00AC50F1">
        <w:t>Comprobación de la resistencia de la red de tierra.</w:t>
      </w:r>
    </w:p>
    <w:p w14:paraId="73FE04BD" w14:textId="77777777" w:rsidR="00B21587" w:rsidRPr="00AC50F1" w:rsidRDefault="00B21587" w:rsidP="00B21587">
      <w:pPr>
        <w:pStyle w:val="00Listado"/>
        <w:numPr>
          <w:ilvl w:val="0"/>
          <w:numId w:val="0"/>
        </w:numPr>
        <w:tabs>
          <w:tab w:val="left" w:pos="708"/>
        </w:tabs>
        <w:ind w:left="1378"/>
      </w:pPr>
      <w:r w:rsidRPr="00AC50F1">
        <w:t>Disparo de automáticos.</w:t>
      </w:r>
    </w:p>
    <w:p w14:paraId="7308BC98" w14:textId="77777777" w:rsidR="00B21587" w:rsidRPr="00AC50F1" w:rsidRDefault="00B21587" w:rsidP="00B21587">
      <w:pPr>
        <w:pStyle w:val="00Listado"/>
        <w:numPr>
          <w:ilvl w:val="0"/>
          <w:numId w:val="0"/>
        </w:numPr>
        <w:tabs>
          <w:tab w:val="left" w:pos="708"/>
        </w:tabs>
        <w:ind w:left="1378"/>
      </w:pPr>
      <w:r w:rsidRPr="00AC50F1">
        <w:t>Encendido de alumbrado.</w:t>
      </w:r>
    </w:p>
    <w:p w14:paraId="31380FD3" w14:textId="77777777" w:rsidR="00B21587" w:rsidRPr="00AC50F1" w:rsidRDefault="00B21587" w:rsidP="00B21587">
      <w:pPr>
        <w:pStyle w:val="00Listado"/>
        <w:numPr>
          <w:ilvl w:val="0"/>
          <w:numId w:val="0"/>
        </w:numPr>
        <w:tabs>
          <w:tab w:val="left" w:pos="708"/>
        </w:tabs>
        <w:ind w:left="1378"/>
      </w:pPr>
      <w:r w:rsidRPr="00AC50F1">
        <w:t>Circuito de fuerza.</w:t>
      </w:r>
    </w:p>
    <w:p w14:paraId="4EC3EE30" w14:textId="77777777" w:rsidR="00B21587" w:rsidRPr="00AC50F1" w:rsidRDefault="00B21587" w:rsidP="00B21587">
      <w:pPr>
        <w:pStyle w:val="00Listado"/>
        <w:numPr>
          <w:ilvl w:val="0"/>
          <w:numId w:val="0"/>
        </w:numPr>
        <w:tabs>
          <w:tab w:val="left" w:pos="708"/>
        </w:tabs>
        <w:ind w:left="1378"/>
      </w:pPr>
      <w:r w:rsidRPr="00AC50F1">
        <w:t>Comprobación del resto de circuitos de la instalación terminada.</w:t>
      </w:r>
    </w:p>
    <w:p w14:paraId="4D958DCA" w14:textId="77777777" w:rsidR="00B21587" w:rsidRPr="00AC50F1" w:rsidRDefault="00B21587" w:rsidP="00B21587">
      <w:pPr>
        <w:pStyle w:val="00Parrafo"/>
        <w:rPr>
          <w:color w:val="auto"/>
          <w:lang w:val="es-ES"/>
        </w:rPr>
      </w:pPr>
    </w:p>
    <w:p w14:paraId="7D6D5CDD" w14:textId="77777777" w:rsidR="00B21587" w:rsidRPr="00AC50F1" w:rsidRDefault="00B21587" w:rsidP="00423867">
      <w:pPr>
        <w:pStyle w:val="UZTtulo3"/>
      </w:pPr>
      <w:bookmarkStart w:id="64" w:name="_Toc304805228"/>
      <w:r w:rsidRPr="00AC50F1">
        <w:t>11. INSTALACIONES DE EXTRACCIÓN</w:t>
      </w:r>
      <w:bookmarkEnd w:id="64"/>
    </w:p>
    <w:p w14:paraId="67908C5C" w14:textId="77777777" w:rsidR="00B21587" w:rsidRPr="00AC50F1" w:rsidRDefault="00B21587" w:rsidP="00B21587">
      <w:pPr>
        <w:pStyle w:val="00Parrafo"/>
        <w:rPr>
          <w:color w:val="auto"/>
        </w:rPr>
      </w:pPr>
    </w:p>
    <w:p w14:paraId="2F658BDA" w14:textId="77777777" w:rsidR="00B21587" w:rsidRPr="00AC50F1" w:rsidRDefault="00B21587" w:rsidP="00B21587">
      <w:pPr>
        <w:pStyle w:val="00Punto"/>
      </w:pPr>
      <w:r w:rsidRPr="00AC50F1">
        <w:t>Control de calidad de la documentación del proyecto:</w:t>
      </w:r>
    </w:p>
    <w:p w14:paraId="65B2E948" w14:textId="77777777" w:rsidR="00B21587" w:rsidRPr="00AC50F1" w:rsidRDefault="00B21587" w:rsidP="00080D52">
      <w:pPr>
        <w:pStyle w:val="00Listado"/>
        <w:numPr>
          <w:ilvl w:val="2"/>
          <w:numId w:val="17"/>
        </w:numPr>
        <w:ind w:left="1378" w:hanging="357"/>
        <w:rPr>
          <w:bCs/>
        </w:rPr>
      </w:pPr>
      <w:r w:rsidRPr="00AC50F1">
        <w:t xml:space="preserve">El proyecto define y justifica la solución de extracción aportada. </w:t>
      </w:r>
    </w:p>
    <w:p w14:paraId="1BAC6D1D" w14:textId="77777777" w:rsidR="00B21587" w:rsidRPr="00AC50F1" w:rsidRDefault="00B21587" w:rsidP="00B21587">
      <w:pPr>
        <w:pStyle w:val="00Punto"/>
      </w:pPr>
      <w:r w:rsidRPr="00AC50F1">
        <w:t>Suministro y recepción de productos:</w:t>
      </w:r>
    </w:p>
    <w:p w14:paraId="40E2B1F9" w14:textId="77777777" w:rsidR="00B21587" w:rsidRPr="00AC50F1" w:rsidRDefault="00B21587" w:rsidP="00080D52">
      <w:pPr>
        <w:pStyle w:val="00Listado"/>
        <w:numPr>
          <w:ilvl w:val="2"/>
          <w:numId w:val="17"/>
        </w:numPr>
        <w:ind w:left="1378" w:hanging="357"/>
        <w:rPr>
          <w:bCs/>
        </w:rPr>
      </w:pPr>
      <w:r w:rsidRPr="00AC50F1">
        <w:t>Se comprobará la existencia de marcado CE.</w:t>
      </w:r>
    </w:p>
    <w:p w14:paraId="53D27F63" w14:textId="77777777" w:rsidR="00B21587" w:rsidRPr="00AC50F1" w:rsidRDefault="00B21587" w:rsidP="00B21587">
      <w:pPr>
        <w:pStyle w:val="00Punto"/>
      </w:pPr>
      <w:r w:rsidRPr="00AC50F1">
        <w:t>Control de ejecución en obra:</w:t>
      </w:r>
    </w:p>
    <w:p w14:paraId="4D6DE250" w14:textId="77777777" w:rsidR="00B21587" w:rsidRPr="00AC50F1" w:rsidRDefault="00B21587" w:rsidP="00080D52">
      <w:pPr>
        <w:pStyle w:val="00Listado"/>
        <w:numPr>
          <w:ilvl w:val="2"/>
          <w:numId w:val="17"/>
        </w:numPr>
        <w:ind w:left="1378" w:hanging="357"/>
      </w:pPr>
      <w:r w:rsidRPr="00AC50F1">
        <w:t>Ejecución de acuerdo a las especificaciones de proyecto.</w:t>
      </w:r>
    </w:p>
    <w:p w14:paraId="0B8FFFBE" w14:textId="77777777" w:rsidR="00B21587" w:rsidRPr="00AC50F1" w:rsidRDefault="00B21587" w:rsidP="00080D52">
      <w:pPr>
        <w:pStyle w:val="00Listado"/>
        <w:numPr>
          <w:ilvl w:val="2"/>
          <w:numId w:val="17"/>
        </w:numPr>
        <w:ind w:left="1378" w:hanging="357"/>
      </w:pPr>
      <w:r w:rsidRPr="00AC50F1">
        <w:t>Comprobación de ventiladores, características y ubicación.</w:t>
      </w:r>
    </w:p>
    <w:p w14:paraId="2E52C5FC" w14:textId="77777777" w:rsidR="00B21587" w:rsidRPr="00AC50F1" w:rsidRDefault="00B21587" w:rsidP="00080D52">
      <w:pPr>
        <w:pStyle w:val="00Listado"/>
        <w:numPr>
          <w:ilvl w:val="2"/>
          <w:numId w:val="17"/>
        </w:numPr>
        <w:ind w:left="1378" w:hanging="357"/>
      </w:pPr>
      <w:r w:rsidRPr="00AC50F1">
        <w:t>Comprobación de montaje de conductos y rejillas.</w:t>
      </w:r>
    </w:p>
    <w:p w14:paraId="38822399" w14:textId="77777777" w:rsidR="00B21587" w:rsidRPr="00AC50F1" w:rsidRDefault="00B21587" w:rsidP="00080D52">
      <w:pPr>
        <w:pStyle w:val="00Listado"/>
        <w:numPr>
          <w:ilvl w:val="2"/>
          <w:numId w:val="17"/>
        </w:numPr>
        <w:ind w:left="1378" w:hanging="357"/>
      </w:pPr>
      <w:r w:rsidRPr="00AC50F1">
        <w:t>Pruebas de estanqueidad de uniones de conductos.</w:t>
      </w:r>
    </w:p>
    <w:p w14:paraId="739C7042" w14:textId="77777777" w:rsidR="00B21587" w:rsidRPr="00AC50F1" w:rsidRDefault="00B21587" w:rsidP="00080D52">
      <w:pPr>
        <w:pStyle w:val="00Listado"/>
        <w:numPr>
          <w:ilvl w:val="2"/>
          <w:numId w:val="17"/>
        </w:numPr>
        <w:ind w:left="1378" w:hanging="357"/>
      </w:pPr>
      <w:r w:rsidRPr="00AC50F1">
        <w:t>Prueba de medición de aire.</w:t>
      </w:r>
    </w:p>
    <w:p w14:paraId="538B7F59" w14:textId="77777777" w:rsidR="00B21587" w:rsidRPr="00AC50F1" w:rsidRDefault="00B21587" w:rsidP="00080D52">
      <w:pPr>
        <w:pStyle w:val="00Listado"/>
        <w:numPr>
          <w:ilvl w:val="2"/>
          <w:numId w:val="17"/>
        </w:numPr>
        <w:ind w:left="1378" w:hanging="357"/>
      </w:pPr>
      <w:r w:rsidRPr="00AC50F1">
        <w:t>Pruebas y puesta en marcha (manual y automática).</w:t>
      </w:r>
    </w:p>
    <w:p w14:paraId="2CAB0A53" w14:textId="77777777" w:rsidR="00A53D0D" w:rsidRPr="00AC50F1" w:rsidRDefault="00A53D0D" w:rsidP="00423867">
      <w:pPr>
        <w:pStyle w:val="UZTtulo3"/>
      </w:pPr>
      <w:bookmarkStart w:id="65" w:name="_Toc304805229"/>
    </w:p>
    <w:p w14:paraId="29A15E69" w14:textId="117ABCD6" w:rsidR="00B21587" w:rsidRPr="00AC50F1" w:rsidRDefault="00B21587" w:rsidP="00423867">
      <w:pPr>
        <w:pStyle w:val="UZTtulo3"/>
      </w:pPr>
      <w:r w:rsidRPr="00AC50F1">
        <w:t>12. INSTALACIONES DE FONTANERÍA</w:t>
      </w:r>
      <w:bookmarkEnd w:id="65"/>
    </w:p>
    <w:p w14:paraId="2EAFBD42" w14:textId="77777777" w:rsidR="00B21587" w:rsidRPr="00AC50F1" w:rsidRDefault="00B21587" w:rsidP="00B21587">
      <w:pPr>
        <w:pStyle w:val="00Parrafo"/>
        <w:rPr>
          <w:bCs/>
          <w:color w:val="auto"/>
        </w:rPr>
      </w:pPr>
    </w:p>
    <w:p w14:paraId="26FC6206" w14:textId="77777777" w:rsidR="00B21587" w:rsidRPr="00AC50F1" w:rsidRDefault="00B21587" w:rsidP="00B21587">
      <w:pPr>
        <w:pStyle w:val="00Punto"/>
      </w:pPr>
      <w:r w:rsidRPr="00AC50F1">
        <w:t>Control de calidad de la documentación del proyecto:</w:t>
      </w:r>
    </w:p>
    <w:p w14:paraId="3B4939E0" w14:textId="77777777" w:rsidR="00B21587" w:rsidRPr="00AC50F1" w:rsidRDefault="00B21587" w:rsidP="00080D52">
      <w:pPr>
        <w:pStyle w:val="00Listado"/>
        <w:numPr>
          <w:ilvl w:val="2"/>
          <w:numId w:val="17"/>
        </w:numPr>
        <w:ind w:left="1378" w:hanging="357"/>
        <w:rPr>
          <w:bCs/>
        </w:rPr>
      </w:pPr>
      <w:r w:rsidRPr="00AC50F1">
        <w:t xml:space="preserve">El proyecto define y justifica la solución de fontanería aportada. </w:t>
      </w:r>
    </w:p>
    <w:p w14:paraId="033E1AF9" w14:textId="77777777" w:rsidR="00B21587" w:rsidRPr="00AC50F1" w:rsidRDefault="00B21587" w:rsidP="00B21587">
      <w:pPr>
        <w:pStyle w:val="00Parrafo"/>
        <w:rPr>
          <w:color w:val="auto"/>
          <w:lang w:val="es-ES"/>
        </w:rPr>
      </w:pPr>
    </w:p>
    <w:p w14:paraId="009D78B6" w14:textId="77777777" w:rsidR="00B21587" w:rsidRPr="00AC50F1" w:rsidRDefault="00B21587" w:rsidP="00B21587">
      <w:pPr>
        <w:pStyle w:val="00Punto"/>
      </w:pPr>
      <w:r w:rsidRPr="00AC50F1">
        <w:t>Suministro y recepción de productos:</w:t>
      </w:r>
    </w:p>
    <w:p w14:paraId="342C7EB7" w14:textId="77777777" w:rsidR="00B21587" w:rsidRPr="00AC50F1" w:rsidRDefault="00B21587" w:rsidP="00080D52">
      <w:pPr>
        <w:pStyle w:val="00Listado"/>
        <w:numPr>
          <w:ilvl w:val="2"/>
          <w:numId w:val="17"/>
        </w:numPr>
        <w:ind w:left="1378" w:hanging="357"/>
        <w:rPr>
          <w:bCs/>
        </w:rPr>
      </w:pPr>
      <w:r w:rsidRPr="00AC50F1">
        <w:t>Se comprobará la existencia de marcado CE.</w:t>
      </w:r>
    </w:p>
    <w:p w14:paraId="2A05FD7B" w14:textId="77777777" w:rsidR="00B21587" w:rsidRPr="00AC50F1" w:rsidRDefault="00B21587" w:rsidP="00B21587">
      <w:pPr>
        <w:pStyle w:val="00Parrafo"/>
        <w:rPr>
          <w:color w:val="auto"/>
          <w:lang w:val="es-ES"/>
        </w:rPr>
      </w:pPr>
    </w:p>
    <w:p w14:paraId="42DA178F" w14:textId="77777777" w:rsidR="00B21587" w:rsidRPr="00AC50F1" w:rsidRDefault="00B21587" w:rsidP="00B21587">
      <w:pPr>
        <w:pStyle w:val="00Punto"/>
      </w:pPr>
      <w:r w:rsidRPr="00AC50F1">
        <w:t>Control de ejecución en obra:</w:t>
      </w:r>
    </w:p>
    <w:p w14:paraId="43C6B02A" w14:textId="77777777" w:rsidR="00B21587" w:rsidRPr="00AC50F1" w:rsidRDefault="00B21587" w:rsidP="00080D52">
      <w:pPr>
        <w:pStyle w:val="00Listado"/>
        <w:numPr>
          <w:ilvl w:val="2"/>
          <w:numId w:val="17"/>
        </w:numPr>
        <w:ind w:left="1378" w:hanging="357"/>
      </w:pPr>
      <w:r w:rsidRPr="00AC50F1">
        <w:t>Ejecución de acuerdo a las especificaciones de proyecto.</w:t>
      </w:r>
    </w:p>
    <w:p w14:paraId="386109EF" w14:textId="77777777" w:rsidR="00B21587" w:rsidRPr="00AC50F1" w:rsidRDefault="00B21587" w:rsidP="00080D52">
      <w:pPr>
        <w:pStyle w:val="00Listado"/>
        <w:numPr>
          <w:ilvl w:val="2"/>
          <w:numId w:val="17"/>
        </w:numPr>
        <w:ind w:left="1378" w:hanging="357"/>
      </w:pPr>
      <w:r w:rsidRPr="00AC50F1">
        <w:t>Punto de conexión con la red general y acometida</w:t>
      </w:r>
    </w:p>
    <w:p w14:paraId="7DC6E505" w14:textId="77777777" w:rsidR="00B21587" w:rsidRPr="00AC50F1" w:rsidRDefault="00B21587" w:rsidP="00080D52">
      <w:pPr>
        <w:pStyle w:val="00Listado"/>
        <w:numPr>
          <w:ilvl w:val="2"/>
          <w:numId w:val="17"/>
        </w:numPr>
        <w:ind w:left="1378" w:hanging="357"/>
      </w:pPr>
      <w:r w:rsidRPr="00AC50F1">
        <w:t xml:space="preserve">Instalación general interior: características de tuberías y de </w:t>
      </w:r>
      <w:proofErr w:type="spellStart"/>
      <w:r w:rsidRPr="00AC50F1">
        <w:t>valvulería</w:t>
      </w:r>
      <w:proofErr w:type="spellEnd"/>
      <w:r w:rsidRPr="00AC50F1">
        <w:t>.</w:t>
      </w:r>
    </w:p>
    <w:p w14:paraId="524CF0CB" w14:textId="77777777" w:rsidR="00B21587" w:rsidRPr="00AC50F1" w:rsidRDefault="00B21587" w:rsidP="00080D52">
      <w:pPr>
        <w:pStyle w:val="00Listado"/>
        <w:numPr>
          <w:ilvl w:val="2"/>
          <w:numId w:val="17"/>
        </w:numPr>
        <w:ind w:left="1378" w:hanging="357"/>
      </w:pPr>
      <w:r w:rsidRPr="00AC50F1">
        <w:t>Protección y aislamiento de tuberías tanto empotradas como vistas.</w:t>
      </w:r>
    </w:p>
    <w:p w14:paraId="6CBE7EE0" w14:textId="77777777" w:rsidR="00B21587" w:rsidRPr="00AC50F1" w:rsidRDefault="00B21587" w:rsidP="00080D52">
      <w:pPr>
        <w:pStyle w:val="00Listado"/>
        <w:numPr>
          <w:ilvl w:val="2"/>
          <w:numId w:val="17"/>
        </w:numPr>
        <w:ind w:left="1378" w:hanging="357"/>
      </w:pPr>
      <w:r w:rsidRPr="00AC50F1">
        <w:t>Pruebas de las instalaciones:</w:t>
      </w:r>
    </w:p>
    <w:p w14:paraId="63163D20" w14:textId="77777777" w:rsidR="00B21587" w:rsidRPr="00AC50F1" w:rsidRDefault="00B21587" w:rsidP="00B21587">
      <w:pPr>
        <w:pStyle w:val="00Listado"/>
        <w:numPr>
          <w:ilvl w:val="0"/>
          <w:numId w:val="0"/>
        </w:numPr>
        <w:tabs>
          <w:tab w:val="left" w:pos="708"/>
        </w:tabs>
        <w:ind w:left="1378"/>
      </w:pPr>
      <w:r w:rsidRPr="00AC50F1">
        <w:t>Pruebas particulares en las instalaciones de Agua Caliente Sanitaria:</w:t>
      </w:r>
    </w:p>
    <w:p w14:paraId="6733E83D" w14:textId="77777777" w:rsidR="00B21587" w:rsidRPr="00AC50F1" w:rsidRDefault="00B21587" w:rsidP="00076DA1">
      <w:pPr>
        <w:pStyle w:val="Final"/>
        <w:widowControl w:val="0"/>
        <w:numPr>
          <w:ilvl w:val="2"/>
          <w:numId w:val="8"/>
        </w:numPr>
        <w:tabs>
          <w:tab w:val="clear" w:pos="284"/>
          <w:tab w:val="num" w:pos="1701"/>
        </w:tabs>
        <w:autoSpaceDE w:val="0"/>
        <w:autoSpaceDN w:val="0"/>
        <w:adjustRightInd w:val="0"/>
        <w:ind w:firstLine="1417"/>
        <w:jc w:val="left"/>
        <w:rPr>
          <w:sz w:val="20"/>
          <w:szCs w:val="20"/>
          <w:lang w:eastAsia="es-MX"/>
        </w:rPr>
      </w:pPr>
      <w:r w:rsidRPr="00AC50F1">
        <w:rPr>
          <w:sz w:val="20"/>
          <w:szCs w:val="20"/>
          <w:lang w:eastAsia="es-MX"/>
        </w:rPr>
        <w:t>Medición de caudal y temperatura en los puntos de agua</w:t>
      </w:r>
    </w:p>
    <w:p w14:paraId="4D61506A" w14:textId="77777777" w:rsidR="00B21587" w:rsidRPr="00AC50F1" w:rsidRDefault="00B21587" w:rsidP="00076DA1">
      <w:pPr>
        <w:pStyle w:val="00Apartado"/>
        <w:numPr>
          <w:ilvl w:val="2"/>
          <w:numId w:val="8"/>
        </w:numPr>
        <w:tabs>
          <w:tab w:val="clear" w:pos="284"/>
          <w:tab w:val="num" w:pos="1701"/>
        </w:tabs>
        <w:ind w:left="1701"/>
      </w:pPr>
      <w:r w:rsidRPr="00AC50F1">
        <w:t>Obtención del caudal exigido a la temperatura fijada una vez abiertos los grifos estimados en funcionamiento simultáneo.</w:t>
      </w:r>
    </w:p>
    <w:p w14:paraId="2956CDB2" w14:textId="77777777" w:rsidR="00B21587" w:rsidRPr="00AC50F1" w:rsidRDefault="00B21587" w:rsidP="00076DA1">
      <w:pPr>
        <w:pStyle w:val="00Apartado"/>
        <w:numPr>
          <w:ilvl w:val="2"/>
          <w:numId w:val="8"/>
        </w:numPr>
        <w:tabs>
          <w:tab w:val="clear" w:pos="284"/>
          <w:tab w:val="num" w:pos="1701"/>
        </w:tabs>
        <w:ind w:left="1701"/>
      </w:pPr>
      <w:r w:rsidRPr="00AC50F1">
        <w:lastRenderedPageBreak/>
        <w:t>Tiempo de salida del agua a la temperatura de funcionamiento.</w:t>
      </w:r>
    </w:p>
    <w:p w14:paraId="021E01AE" w14:textId="77777777" w:rsidR="00B21587" w:rsidRPr="00AC50F1" w:rsidRDefault="00B21587" w:rsidP="00076DA1">
      <w:pPr>
        <w:pStyle w:val="00Apartado"/>
        <w:numPr>
          <w:ilvl w:val="2"/>
          <w:numId w:val="8"/>
        </w:numPr>
        <w:tabs>
          <w:tab w:val="clear" w:pos="284"/>
          <w:tab w:val="num" w:pos="1701"/>
        </w:tabs>
        <w:ind w:left="1701"/>
      </w:pPr>
      <w:r w:rsidRPr="00AC50F1">
        <w:t>Medición de temperaturas en la red.</w:t>
      </w:r>
    </w:p>
    <w:p w14:paraId="543325C9" w14:textId="77777777" w:rsidR="00B21587" w:rsidRPr="00AC50F1" w:rsidRDefault="00B21587" w:rsidP="00076DA1">
      <w:pPr>
        <w:pStyle w:val="00Apartado"/>
        <w:numPr>
          <w:ilvl w:val="2"/>
          <w:numId w:val="8"/>
        </w:numPr>
        <w:tabs>
          <w:tab w:val="clear" w:pos="284"/>
          <w:tab w:val="num" w:pos="1701"/>
        </w:tabs>
        <w:ind w:left="1701"/>
      </w:pPr>
      <w:r w:rsidRPr="00AC50F1">
        <w:t xml:space="preserve">Con el acumulador a régimen, comprobación de las temperaturas del mismo en su salida y en los grifos. </w:t>
      </w:r>
    </w:p>
    <w:p w14:paraId="493D64FE" w14:textId="77777777" w:rsidR="00B21587" w:rsidRPr="00AC50F1" w:rsidRDefault="00B21587" w:rsidP="00080D52">
      <w:pPr>
        <w:pStyle w:val="00Listado"/>
        <w:numPr>
          <w:ilvl w:val="2"/>
          <w:numId w:val="17"/>
        </w:numPr>
        <w:ind w:left="1378" w:hanging="357"/>
      </w:pPr>
      <w:r w:rsidRPr="00AC50F1">
        <w:t>Identificación de aparatos sanitarios y grifería.</w:t>
      </w:r>
    </w:p>
    <w:p w14:paraId="53582E01" w14:textId="77777777" w:rsidR="00B21587" w:rsidRPr="00AC50F1" w:rsidRDefault="00B21587" w:rsidP="00080D52">
      <w:pPr>
        <w:pStyle w:val="00Listado"/>
        <w:numPr>
          <w:ilvl w:val="2"/>
          <w:numId w:val="17"/>
        </w:numPr>
        <w:ind w:left="1378" w:hanging="357"/>
      </w:pPr>
      <w:r w:rsidRPr="00AC50F1">
        <w:t>Colocación de aparatos sanitarios (se comprobará la nivelación, la sujeción y la conexión).</w:t>
      </w:r>
    </w:p>
    <w:p w14:paraId="78E9AC02" w14:textId="77777777" w:rsidR="00B21587" w:rsidRPr="00AC50F1" w:rsidRDefault="00B21587" w:rsidP="00080D52">
      <w:pPr>
        <w:pStyle w:val="00Listado"/>
        <w:numPr>
          <w:ilvl w:val="2"/>
          <w:numId w:val="17"/>
        </w:numPr>
        <w:ind w:left="1378" w:hanging="357"/>
      </w:pPr>
      <w:r w:rsidRPr="00AC50F1">
        <w:t>Funcionamiento de aparatos sanitarios y griterías (se comprobará la grifería, las cisternas y el funcionamiento de los desagües).</w:t>
      </w:r>
    </w:p>
    <w:p w14:paraId="3778CC27" w14:textId="77777777" w:rsidR="00B21587" w:rsidRPr="00AC50F1" w:rsidRDefault="00B21587" w:rsidP="00080D52">
      <w:pPr>
        <w:pStyle w:val="00Listado"/>
        <w:numPr>
          <w:ilvl w:val="2"/>
          <w:numId w:val="17"/>
        </w:numPr>
        <w:ind w:left="1378" w:hanging="357"/>
      </w:pPr>
      <w:r w:rsidRPr="00AC50F1">
        <w:t>Prueba final de toda la instalación durante 24 horas.</w:t>
      </w:r>
    </w:p>
    <w:p w14:paraId="303CBEB9" w14:textId="77777777" w:rsidR="00B21587" w:rsidRPr="00AC50F1" w:rsidRDefault="00B21587" w:rsidP="00B21587">
      <w:pPr>
        <w:pStyle w:val="00Parrafo"/>
        <w:rPr>
          <w:color w:val="auto"/>
          <w:lang w:val="es-ES"/>
        </w:rPr>
      </w:pPr>
    </w:p>
    <w:p w14:paraId="256D8EC8" w14:textId="77777777" w:rsidR="00B21587" w:rsidRPr="00AC50F1" w:rsidRDefault="00B21587" w:rsidP="00423867">
      <w:pPr>
        <w:pStyle w:val="UZTtulo3"/>
      </w:pPr>
      <w:bookmarkStart w:id="66" w:name="_Toc304805230"/>
      <w:r w:rsidRPr="00AC50F1">
        <w:t>13. INSTALACIONES DE GAS</w:t>
      </w:r>
      <w:bookmarkEnd w:id="66"/>
    </w:p>
    <w:p w14:paraId="770B64BF" w14:textId="77777777" w:rsidR="00B21587" w:rsidRPr="00AC50F1" w:rsidRDefault="00B21587" w:rsidP="00B21587">
      <w:pPr>
        <w:pStyle w:val="00Parrafo"/>
        <w:rPr>
          <w:color w:val="auto"/>
        </w:rPr>
      </w:pPr>
    </w:p>
    <w:p w14:paraId="0B24E847" w14:textId="77777777" w:rsidR="00B21587" w:rsidRPr="00AC50F1" w:rsidRDefault="00B21587" w:rsidP="00B21587">
      <w:pPr>
        <w:pStyle w:val="00Punto"/>
      </w:pPr>
      <w:r w:rsidRPr="00AC50F1">
        <w:t>Control de calidad de la documentación del proyecto:</w:t>
      </w:r>
    </w:p>
    <w:p w14:paraId="21EFAD0F" w14:textId="77777777" w:rsidR="00B21587" w:rsidRPr="00AC50F1" w:rsidRDefault="00B21587" w:rsidP="00080D52">
      <w:pPr>
        <w:pStyle w:val="00Listado"/>
        <w:numPr>
          <w:ilvl w:val="2"/>
          <w:numId w:val="17"/>
        </w:numPr>
        <w:ind w:left="1378" w:hanging="357"/>
      </w:pPr>
      <w:r w:rsidRPr="00AC50F1">
        <w:t xml:space="preserve">El proyecto define y justifica la solución de gas aportada. </w:t>
      </w:r>
    </w:p>
    <w:p w14:paraId="02CED3F2" w14:textId="77777777" w:rsidR="00B21587" w:rsidRPr="00AC50F1" w:rsidRDefault="00B21587" w:rsidP="00B21587">
      <w:pPr>
        <w:pStyle w:val="00Parrafo"/>
        <w:rPr>
          <w:color w:val="auto"/>
          <w:lang w:val="es-ES"/>
        </w:rPr>
      </w:pPr>
    </w:p>
    <w:p w14:paraId="53A5A6EE" w14:textId="77777777" w:rsidR="00B21587" w:rsidRPr="00AC50F1" w:rsidRDefault="00B21587" w:rsidP="00B21587">
      <w:pPr>
        <w:pStyle w:val="00Punto"/>
      </w:pPr>
      <w:r w:rsidRPr="00AC50F1">
        <w:t>Suministro y recepción de productos:</w:t>
      </w:r>
    </w:p>
    <w:p w14:paraId="1501E543" w14:textId="77777777" w:rsidR="00B21587" w:rsidRPr="00AC50F1" w:rsidRDefault="00B21587" w:rsidP="00080D52">
      <w:pPr>
        <w:pStyle w:val="00Listado"/>
        <w:numPr>
          <w:ilvl w:val="2"/>
          <w:numId w:val="17"/>
        </w:numPr>
        <w:ind w:left="1378" w:hanging="357"/>
      </w:pPr>
      <w:r w:rsidRPr="00AC50F1">
        <w:t>Se comprobará la existencia de marcado CE.</w:t>
      </w:r>
    </w:p>
    <w:p w14:paraId="04C4FBEF" w14:textId="77777777" w:rsidR="00B21587" w:rsidRPr="00AC50F1" w:rsidRDefault="00B21587" w:rsidP="00B21587">
      <w:pPr>
        <w:pStyle w:val="00Parrafo"/>
        <w:rPr>
          <w:color w:val="auto"/>
          <w:lang w:val="es-ES"/>
        </w:rPr>
      </w:pPr>
    </w:p>
    <w:p w14:paraId="1401A2F8" w14:textId="77777777" w:rsidR="00B21587" w:rsidRPr="00AC50F1" w:rsidRDefault="00B21587" w:rsidP="00B21587">
      <w:pPr>
        <w:pStyle w:val="00Punto"/>
      </w:pPr>
      <w:r w:rsidRPr="00AC50F1">
        <w:t>Control de ejecución en obra:</w:t>
      </w:r>
    </w:p>
    <w:p w14:paraId="1DD5BED7" w14:textId="77777777" w:rsidR="00B21587" w:rsidRPr="00AC50F1" w:rsidRDefault="00B21587" w:rsidP="00080D52">
      <w:pPr>
        <w:pStyle w:val="00Listado"/>
        <w:numPr>
          <w:ilvl w:val="2"/>
          <w:numId w:val="17"/>
        </w:numPr>
        <w:ind w:left="1378" w:hanging="357"/>
      </w:pPr>
      <w:r w:rsidRPr="00AC50F1">
        <w:t>Ejecución de acuerdo a las especificaciones de proyecto.</w:t>
      </w:r>
    </w:p>
    <w:p w14:paraId="2C07012B" w14:textId="77777777" w:rsidR="00B21587" w:rsidRPr="00AC50F1" w:rsidRDefault="00B21587" w:rsidP="00080D52">
      <w:pPr>
        <w:pStyle w:val="00Listado"/>
        <w:numPr>
          <w:ilvl w:val="2"/>
          <w:numId w:val="17"/>
        </w:numPr>
        <w:ind w:left="1378" w:hanging="357"/>
      </w:pPr>
      <w:r w:rsidRPr="00AC50F1">
        <w:t>Tubería de acometida al armario de regulación (diámetro y estanqueidad).</w:t>
      </w:r>
    </w:p>
    <w:p w14:paraId="23C497E7" w14:textId="77777777" w:rsidR="00B21587" w:rsidRPr="00AC50F1" w:rsidRDefault="00B21587" w:rsidP="00080D52">
      <w:pPr>
        <w:pStyle w:val="00Listado"/>
        <w:numPr>
          <w:ilvl w:val="2"/>
          <w:numId w:val="17"/>
        </w:numPr>
        <w:ind w:left="1378" w:hanging="357"/>
      </w:pPr>
      <w:r w:rsidRPr="00AC50F1">
        <w:t xml:space="preserve">Pasos de muros y forjados (colocación de </w:t>
      </w:r>
      <w:proofErr w:type="spellStart"/>
      <w:r w:rsidRPr="00AC50F1">
        <w:t>pasatubos</w:t>
      </w:r>
      <w:proofErr w:type="spellEnd"/>
      <w:r w:rsidRPr="00AC50F1">
        <w:t xml:space="preserve"> y vainas).</w:t>
      </w:r>
    </w:p>
    <w:p w14:paraId="4804451F" w14:textId="77777777" w:rsidR="00B21587" w:rsidRPr="00AC50F1" w:rsidRDefault="00B21587" w:rsidP="00080D52">
      <w:pPr>
        <w:pStyle w:val="00Listado"/>
        <w:numPr>
          <w:ilvl w:val="2"/>
          <w:numId w:val="17"/>
        </w:numPr>
        <w:ind w:left="1378" w:hanging="357"/>
      </w:pPr>
      <w:r w:rsidRPr="00AC50F1">
        <w:t>Verificación del armario de contadores (dimensiones, ventilación, etc.).</w:t>
      </w:r>
    </w:p>
    <w:p w14:paraId="66DC85AF" w14:textId="77777777" w:rsidR="00B21587" w:rsidRPr="00AC50F1" w:rsidRDefault="00B21587" w:rsidP="00080D52">
      <w:pPr>
        <w:pStyle w:val="00Listado"/>
        <w:numPr>
          <w:ilvl w:val="2"/>
          <w:numId w:val="17"/>
        </w:numPr>
        <w:ind w:left="1378" w:hanging="357"/>
      </w:pPr>
      <w:r w:rsidRPr="00AC50F1">
        <w:t>Distribución interior tubería.</w:t>
      </w:r>
    </w:p>
    <w:p w14:paraId="35017918" w14:textId="77777777" w:rsidR="00B21587" w:rsidRPr="00AC50F1" w:rsidRDefault="00B21587" w:rsidP="00080D52">
      <w:pPr>
        <w:pStyle w:val="00Listado"/>
        <w:numPr>
          <w:ilvl w:val="2"/>
          <w:numId w:val="17"/>
        </w:numPr>
        <w:ind w:left="1378" w:hanging="357"/>
      </w:pPr>
      <w:r w:rsidRPr="00AC50F1">
        <w:t>Distribución exterior tubería.</w:t>
      </w:r>
    </w:p>
    <w:p w14:paraId="148F647D" w14:textId="77777777" w:rsidR="00B21587" w:rsidRPr="00AC50F1" w:rsidRDefault="00B21587" w:rsidP="00080D52">
      <w:pPr>
        <w:pStyle w:val="00Listado"/>
        <w:numPr>
          <w:ilvl w:val="2"/>
          <w:numId w:val="17"/>
        </w:numPr>
        <w:ind w:left="1378" w:hanging="357"/>
      </w:pPr>
      <w:proofErr w:type="spellStart"/>
      <w:r w:rsidRPr="00AC50F1">
        <w:t>Valvulería</w:t>
      </w:r>
      <w:proofErr w:type="spellEnd"/>
      <w:r w:rsidRPr="00AC50F1">
        <w:t xml:space="preserve"> y características de montaje.</w:t>
      </w:r>
    </w:p>
    <w:p w14:paraId="5C0ECFEC" w14:textId="77777777" w:rsidR="00B21587" w:rsidRPr="00AC50F1" w:rsidRDefault="00B21587" w:rsidP="00080D52">
      <w:pPr>
        <w:pStyle w:val="00Listado"/>
        <w:numPr>
          <w:ilvl w:val="2"/>
          <w:numId w:val="17"/>
        </w:numPr>
        <w:ind w:left="1378" w:hanging="357"/>
      </w:pPr>
      <w:r w:rsidRPr="00AC50F1">
        <w:t>Prueba de estanqueidad y resistencia mecánica.</w:t>
      </w:r>
    </w:p>
    <w:p w14:paraId="3F4B79A2" w14:textId="77777777" w:rsidR="00B21587" w:rsidRPr="00AC50F1" w:rsidRDefault="00B21587" w:rsidP="00B21587">
      <w:pPr>
        <w:pStyle w:val="00Parrafo"/>
        <w:rPr>
          <w:color w:val="auto"/>
          <w:lang w:val="es-ES"/>
        </w:rPr>
      </w:pPr>
    </w:p>
    <w:p w14:paraId="4D862114" w14:textId="77777777" w:rsidR="00B21587" w:rsidRPr="00AC50F1" w:rsidRDefault="00B21587" w:rsidP="00423867">
      <w:pPr>
        <w:pStyle w:val="UZTtulo3"/>
      </w:pPr>
      <w:bookmarkStart w:id="67" w:name="_Toc304805231"/>
      <w:r w:rsidRPr="00AC50F1">
        <w:t>14. INSTALACIONES DE PROTECCIÓN CONTRA INCENDIOS</w:t>
      </w:r>
      <w:bookmarkEnd w:id="67"/>
    </w:p>
    <w:p w14:paraId="2DAFE551" w14:textId="77777777" w:rsidR="00B21587" w:rsidRPr="00AC50F1" w:rsidRDefault="00B21587" w:rsidP="00B21587">
      <w:pPr>
        <w:pStyle w:val="00Parrafo"/>
        <w:rPr>
          <w:color w:val="auto"/>
        </w:rPr>
      </w:pPr>
    </w:p>
    <w:p w14:paraId="4FFD213A" w14:textId="77777777" w:rsidR="00B21587" w:rsidRPr="00AC50F1" w:rsidRDefault="00B21587" w:rsidP="00B21587">
      <w:pPr>
        <w:pStyle w:val="00Punto"/>
      </w:pPr>
      <w:r w:rsidRPr="00AC50F1">
        <w:t>Control de calidad de la documentación del proyecto:</w:t>
      </w:r>
    </w:p>
    <w:p w14:paraId="3CF08EE1" w14:textId="77777777" w:rsidR="00B21587" w:rsidRPr="00AC50F1" w:rsidRDefault="00B21587" w:rsidP="00080D52">
      <w:pPr>
        <w:pStyle w:val="00Listado"/>
        <w:numPr>
          <w:ilvl w:val="2"/>
          <w:numId w:val="17"/>
        </w:numPr>
        <w:ind w:left="1378" w:hanging="357"/>
        <w:rPr>
          <w:bCs/>
        </w:rPr>
      </w:pPr>
      <w:r w:rsidRPr="00AC50F1">
        <w:t>El proyecto define y justifica la solución de protección contra incendios aportada, justificando de manera expresa el cumplimiento del Documento Básico DB SI Seguridad en Caso de Incendio.</w:t>
      </w:r>
    </w:p>
    <w:p w14:paraId="73A61B49" w14:textId="77777777" w:rsidR="00B21587" w:rsidRPr="00AC50F1" w:rsidRDefault="00B21587" w:rsidP="00B21587">
      <w:pPr>
        <w:pStyle w:val="00Parrafo"/>
        <w:rPr>
          <w:color w:val="auto"/>
          <w:lang w:val="es-ES"/>
        </w:rPr>
      </w:pPr>
    </w:p>
    <w:p w14:paraId="4671BFA6" w14:textId="77777777" w:rsidR="00B21587" w:rsidRPr="00AC50F1" w:rsidRDefault="00B21587" w:rsidP="00B21587">
      <w:pPr>
        <w:pStyle w:val="00Punto"/>
      </w:pPr>
      <w:r w:rsidRPr="00AC50F1">
        <w:t>Suministro y recepción de productos:</w:t>
      </w:r>
    </w:p>
    <w:p w14:paraId="14D20E29" w14:textId="77777777" w:rsidR="00B21587" w:rsidRPr="00AC50F1" w:rsidRDefault="00B21587" w:rsidP="00080D52">
      <w:pPr>
        <w:pStyle w:val="00Listado"/>
        <w:numPr>
          <w:ilvl w:val="2"/>
          <w:numId w:val="17"/>
        </w:numPr>
        <w:ind w:left="1378" w:hanging="357"/>
      </w:pPr>
      <w:r w:rsidRPr="00AC50F1">
        <w:t xml:space="preserve">Se comprobará la existencia de marcado CE. </w:t>
      </w:r>
    </w:p>
    <w:p w14:paraId="5975FFFA" w14:textId="77777777" w:rsidR="00B21587" w:rsidRPr="00AC50F1" w:rsidRDefault="00B21587" w:rsidP="00080D52">
      <w:pPr>
        <w:pStyle w:val="00Listado"/>
        <w:numPr>
          <w:ilvl w:val="2"/>
          <w:numId w:val="17"/>
        </w:numPr>
        <w:ind w:left="1378" w:hanging="357"/>
      </w:pPr>
      <w:r w:rsidRPr="00AC50F1">
        <w:t>Los productos se ajustarán a las especificaciones del proyecto que aplicará lo recogido en el REAL DECRETO 312/2005, de 18 de marzo, por el que se aprueba la clasificación de los productos de construcción y de los elementos constructivos en función de sus propiedades de reacción y de resistencia frente al fuego.</w:t>
      </w:r>
    </w:p>
    <w:p w14:paraId="1EEA05CB" w14:textId="77777777" w:rsidR="00B21587" w:rsidRPr="00AC50F1" w:rsidRDefault="00B21587" w:rsidP="00B21587">
      <w:pPr>
        <w:pStyle w:val="00Parrafo"/>
        <w:rPr>
          <w:color w:val="auto"/>
          <w:lang w:val="es-ES"/>
        </w:rPr>
      </w:pPr>
    </w:p>
    <w:p w14:paraId="12ED0CC6" w14:textId="77777777" w:rsidR="00B21587" w:rsidRPr="00AC50F1" w:rsidRDefault="00B21587" w:rsidP="00B21587">
      <w:pPr>
        <w:pStyle w:val="00Punto"/>
      </w:pPr>
      <w:r w:rsidRPr="00AC50F1">
        <w:t>Control de ejecución en obra:</w:t>
      </w:r>
    </w:p>
    <w:p w14:paraId="2B0FBB1B" w14:textId="77777777" w:rsidR="00B21587" w:rsidRPr="00AC50F1" w:rsidRDefault="00B21587" w:rsidP="00080D52">
      <w:pPr>
        <w:pStyle w:val="00Listado"/>
        <w:numPr>
          <w:ilvl w:val="2"/>
          <w:numId w:val="17"/>
        </w:numPr>
        <w:ind w:left="1378" w:hanging="357"/>
      </w:pPr>
      <w:r w:rsidRPr="00AC50F1">
        <w:t>Ejecución de acuerdo a las especificaciones de proyecto.</w:t>
      </w:r>
    </w:p>
    <w:p w14:paraId="1589D6F9" w14:textId="77777777" w:rsidR="00B21587" w:rsidRPr="00AC50F1" w:rsidRDefault="00B21587" w:rsidP="00080D52">
      <w:pPr>
        <w:pStyle w:val="00Listado"/>
        <w:numPr>
          <w:ilvl w:val="2"/>
          <w:numId w:val="17"/>
        </w:numPr>
        <w:ind w:left="1378" w:hanging="357"/>
      </w:pPr>
      <w:r w:rsidRPr="00AC50F1">
        <w:t>Verificación de los datos de la central de detección de incendios.</w:t>
      </w:r>
    </w:p>
    <w:p w14:paraId="6408D1F7" w14:textId="77777777" w:rsidR="00B21587" w:rsidRPr="00AC50F1" w:rsidRDefault="00B21587" w:rsidP="00080D52">
      <w:pPr>
        <w:pStyle w:val="00Listado"/>
        <w:numPr>
          <w:ilvl w:val="2"/>
          <w:numId w:val="17"/>
        </w:numPr>
        <w:ind w:left="1378" w:hanging="357"/>
      </w:pPr>
      <w:r w:rsidRPr="00AC50F1">
        <w:t>Comprobar características de detectores, pulsadores y elementos de la instalación, así como su ubicación y montaje.</w:t>
      </w:r>
    </w:p>
    <w:p w14:paraId="416BE3D2" w14:textId="77777777" w:rsidR="00B21587" w:rsidRPr="00AC50F1" w:rsidRDefault="00B21587" w:rsidP="00080D52">
      <w:pPr>
        <w:pStyle w:val="00Listado"/>
        <w:numPr>
          <w:ilvl w:val="2"/>
          <w:numId w:val="17"/>
        </w:numPr>
        <w:ind w:left="1378" w:hanging="357"/>
      </w:pPr>
      <w:r w:rsidRPr="00AC50F1">
        <w:t>Comprobar instalación y trazado de líneas eléctricas, comprobando su alineación y sujeción.</w:t>
      </w:r>
    </w:p>
    <w:p w14:paraId="630FC920" w14:textId="77777777" w:rsidR="00B21587" w:rsidRPr="00AC50F1" w:rsidRDefault="00B21587" w:rsidP="00080D52">
      <w:pPr>
        <w:pStyle w:val="00Listado"/>
        <w:numPr>
          <w:ilvl w:val="2"/>
          <w:numId w:val="17"/>
        </w:numPr>
        <w:ind w:left="1378" w:hanging="357"/>
      </w:pPr>
      <w:r w:rsidRPr="00AC50F1">
        <w:t>Comprobar funcionamiento del bus de comunicación con el puesto central.</w:t>
      </w:r>
    </w:p>
    <w:p w14:paraId="6FA3C8A8" w14:textId="77777777" w:rsidR="00B21587" w:rsidRPr="00AC50F1" w:rsidRDefault="00B21587" w:rsidP="00B21587">
      <w:pPr>
        <w:pStyle w:val="00Parrafo"/>
        <w:rPr>
          <w:color w:val="auto"/>
          <w:lang w:val="es-ES"/>
        </w:rPr>
      </w:pPr>
    </w:p>
    <w:p w14:paraId="7955D4C8" w14:textId="77777777" w:rsidR="00B21587" w:rsidRPr="00AC50F1" w:rsidRDefault="00B21587" w:rsidP="00423867">
      <w:pPr>
        <w:pStyle w:val="UZTtulo3"/>
      </w:pPr>
      <w:bookmarkStart w:id="68" w:name="_Toc304805232"/>
      <w:r w:rsidRPr="00AC50F1">
        <w:t>15. INSTALACIONES DE A.C.S. CON PANELES SOLARES</w:t>
      </w:r>
      <w:bookmarkEnd w:id="68"/>
    </w:p>
    <w:p w14:paraId="62319E8F" w14:textId="77777777" w:rsidR="008356DF" w:rsidRPr="00AC50F1" w:rsidRDefault="008356DF" w:rsidP="008356DF">
      <w:pPr>
        <w:pStyle w:val="00Parrafo"/>
        <w:rPr>
          <w:color w:val="auto"/>
        </w:rPr>
      </w:pPr>
    </w:p>
    <w:p w14:paraId="249CC2B2" w14:textId="77777777" w:rsidR="008356DF" w:rsidRPr="00AC50F1" w:rsidRDefault="008356DF" w:rsidP="008356DF">
      <w:pPr>
        <w:pStyle w:val="00Punto"/>
      </w:pPr>
      <w:r w:rsidRPr="00AC50F1">
        <w:t>Control de calidad de la documentación del proyecto:</w:t>
      </w:r>
    </w:p>
    <w:p w14:paraId="2CE5EBF9" w14:textId="1E0F2343" w:rsidR="008356DF" w:rsidRPr="00AC50F1" w:rsidRDefault="008356DF" w:rsidP="008356DF">
      <w:pPr>
        <w:pStyle w:val="00Listado"/>
        <w:numPr>
          <w:ilvl w:val="2"/>
          <w:numId w:val="17"/>
        </w:numPr>
        <w:ind w:left="1378" w:hanging="357"/>
      </w:pPr>
      <w:r w:rsidRPr="00AC50F1">
        <w:t xml:space="preserve">El proyecto define y justifica la solución de </w:t>
      </w:r>
      <w:r>
        <w:t>paneles solares</w:t>
      </w:r>
      <w:r w:rsidRPr="00AC50F1">
        <w:t xml:space="preserve"> aportada. </w:t>
      </w:r>
    </w:p>
    <w:p w14:paraId="0B9A89F9" w14:textId="77777777" w:rsidR="008356DF" w:rsidRPr="00AC50F1" w:rsidRDefault="008356DF" w:rsidP="008356DF">
      <w:pPr>
        <w:pStyle w:val="00Parrafo"/>
        <w:rPr>
          <w:color w:val="auto"/>
          <w:lang w:val="es-ES"/>
        </w:rPr>
      </w:pPr>
    </w:p>
    <w:p w14:paraId="42ABD91E" w14:textId="77777777" w:rsidR="008356DF" w:rsidRPr="00AC50F1" w:rsidRDefault="008356DF" w:rsidP="008356DF">
      <w:pPr>
        <w:pStyle w:val="00Punto"/>
      </w:pPr>
      <w:r w:rsidRPr="00AC50F1">
        <w:t>Suministro y recepción de productos:</w:t>
      </w:r>
    </w:p>
    <w:p w14:paraId="55B52E90" w14:textId="77777777" w:rsidR="008356DF" w:rsidRPr="00AC50F1" w:rsidRDefault="008356DF" w:rsidP="008356DF">
      <w:pPr>
        <w:pStyle w:val="00Listado"/>
        <w:numPr>
          <w:ilvl w:val="2"/>
          <w:numId w:val="17"/>
        </w:numPr>
        <w:ind w:left="1378" w:hanging="357"/>
      </w:pPr>
      <w:r w:rsidRPr="00AC50F1">
        <w:t>Se comprobará la existencia de marcado CE.</w:t>
      </w:r>
    </w:p>
    <w:p w14:paraId="22C81BE9" w14:textId="77777777" w:rsidR="008356DF" w:rsidRPr="00AC50F1" w:rsidRDefault="008356DF" w:rsidP="008356DF">
      <w:pPr>
        <w:pStyle w:val="00Parrafo"/>
        <w:rPr>
          <w:color w:val="auto"/>
          <w:lang w:val="es-ES"/>
        </w:rPr>
      </w:pPr>
    </w:p>
    <w:p w14:paraId="71E38C10" w14:textId="77777777" w:rsidR="008356DF" w:rsidRPr="00AC50F1" w:rsidRDefault="008356DF" w:rsidP="008356DF">
      <w:pPr>
        <w:pStyle w:val="00Punto"/>
      </w:pPr>
      <w:r w:rsidRPr="00AC50F1">
        <w:t>Control de ejecución en obra:</w:t>
      </w:r>
    </w:p>
    <w:p w14:paraId="41813A86" w14:textId="77777777" w:rsidR="008356DF" w:rsidRPr="00AC50F1" w:rsidRDefault="008356DF" w:rsidP="008356DF">
      <w:pPr>
        <w:pStyle w:val="00Listado"/>
        <w:numPr>
          <w:ilvl w:val="2"/>
          <w:numId w:val="17"/>
        </w:numPr>
        <w:ind w:left="1378" w:hanging="357"/>
      </w:pPr>
      <w:r w:rsidRPr="00AC50F1">
        <w:t xml:space="preserve">Ejecución </w:t>
      </w:r>
      <w:proofErr w:type="gramStart"/>
      <w:r w:rsidRPr="00AC50F1">
        <w:t>de acuerdo a</w:t>
      </w:r>
      <w:proofErr w:type="gramEnd"/>
      <w:r w:rsidRPr="00AC50F1">
        <w:t xml:space="preserve"> las especificaciones de proyecto.</w:t>
      </w:r>
    </w:p>
    <w:p w14:paraId="738BD8D1" w14:textId="5B538AF0" w:rsidR="008356DF" w:rsidRPr="00AC50F1" w:rsidRDefault="008356DF" w:rsidP="008356DF">
      <w:pPr>
        <w:pStyle w:val="00Listado"/>
        <w:numPr>
          <w:ilvl w:val="2"/>
          <w:numId w:val="17"/>
        </w:numPr>
        <w:ind w:left="1378" w:hanging="357"/>
      </w:pPr>
      <w:bookmarkStart w:id="69" w:name="_GoBack"/>
      <w:bookmarkEnd w:id="69"/>
      <w:r w:rsidRPr="00AC50F1">
        <w:t>Pasos de muros y forjados.</w:t>
      </w:r>
    </w:p>
    <w:p w14:paraId="2B62FF58" w14:textId="77777777" w:rsidR="008356DF" w:rsidRPr="00AC50F1" w:rsidRDefault="008356DF" w:rsidP="008356DF">
      <w:pPr>
        <w:pStyle w:val="00Listado"/>
        <w:numPr>
          <w:ilvl w:val="2"/>
          <w:numId w:val="17"/>
        </w:numPr>
        <w:ind w:left="1378" w:hanging="357"/>
      </w:pPr>
      <w:r w:rsidRPr="00AC50F1">
        <w:t>Distribución interior tubería.</w:t>
      </w:r>
    </w:p>
    <w:p w14:paraId="0FEA974E" w14:textId="77777777" w:rsidR="008356DF" w:rsidRPr="00AC50F1" w:rsidRDefault="008356DF" w:rsidP="008356DF">
      <w:pPr>
        <w:pStyle w:val="00Listado"/>
        <w:numPr>
          <w:ilvl w:val="2"/>
          <w:numId w:val="17"/>
        </w:numPr>
        <w:ind w:left="1378" w:hanging="357"/>
      </w:pPr>
      <w:r w:rsidRPr="00AC50F1">
        <w:t>Distribución exterior tubería.</w:t>
      </w:r>
    </w:p>
    <w:p w14:paraId="35BB57FD" w14:textId="77777777" w:rsidR="008356DF" w:rsidRPr="00AC50F1" w:rsidRDefault="008356DF" w:rsidP="008356DF">
      <w:pPr>
        <w:pStyle w:val="00Listado"/>
        <w:numPr>
          <w:ilvl w:val="2"/>
          <w:numId w:val="17"/>
        </w:numPr>
        <w:ind w:left="1378" w:hanging="357"/>
      </w:pPr>
      <w:proofErr w:type="spellStart"/>
      <w:r w:rsidRPr="00AC50F1">
        <w:t>Valvulería</w:t>
      </w:r>
      <w:proofErr w:type="spellEnd"/>
      <w:r w:rsidRPr="00AC50F1">
        <w:t xml:space="preserve"> y características de montaje.</w:t>
      </w:r>
    </w:p>
    <w:p w14:paraId="6F2B57C7" w14:textId="77777777" w:rsidR="008356DF" w:rsidRPr="00AC50F1" w:rsidRDefault="008356DF" w:rsidP="008356DF">
      <w:pPr>
        <w:pStyle w:val="00Listado"/>
        <w:numPr>
          <w:ilvl w:val="2"/>
          <w:numId w:val="17"/>
        </w:numPr>
        <w:ind w:left="1378" w:hanging="357"/>
      </w:pPr>
      <w:r w:rsidRPr="00AC50F1">
        <w:t>Prueba de estanqueidad y resistencia mecánica.</w:t>
      </w:r>
    </w:p>
    <w:p w14:paraId="6CD36972" w14:textId="77777777" w:rsidR="008356DF" w:rsidRPr="00AC50F1" w:rsidRDefault="008356DF" w:rsidP="008356DF">
      <w:pPr>
        <w:pStyle w:val="00Parrafo"/>
        <w:rPr>
          <w:color w:val="auto"/>
          <w:lang w:val="es-ES"/>
        </w:rPr>
      </w:pPr>
    </w:p>
    <w:p w14:paraId="6CD0F151" w14:textId="77777777" w:rsidR="00B21587" w:rsidRPr="00704E72" w:rsidRDefault="00B21587" w:rsidP="00B21587">
      <w:pPr>
        <w:pStyle w:val="00Parrafo"/>
        <w:rPr>
          <w:color w:val="auto"/>
          <w:lang w:val="es-ES"/>
        </w:rPr>
      </w:pPr>
    </w:p>
    <w:p w14:paraId="3469D8AE" w14:textId="7DB3ABB9" w:rsidR="00704E72" w:rsidRPr="00704E72" w:rsidRDefault="00704E72" w:rsidP="00B21587">
      <w:pPr>
        <w:pStyle w:val="00Parrafo"/>
        <w:rPr>
          <w:color w:val="auto"/>
          <w:lang w:val="es-ES"/>
        </w:rPr>
      </w:pPr>
    </w:p>
    <w:p w14:paraId="26C6A996" w14:textId="77777777" w:rsidR="00B21587" w:rsidRPr="002F3F63" w:rsidRDefault="00B21587" w:rsidP="00B21587">
      <w:pPr>
        <w:pStyle w:val="00Parrafo"/>
        <w:rPr>
          <w:color w:val="FF0000"/>
          <w:lang w:val="es-ES"/>
        </w:rPr>
      </w:pPr>
    </w:p>
    <w:p w14:paraId="2E64AE65" w14:textId="77777777" w:rsidR="00B21587" w:rsidRPr="002F3F63" w:rsidRDefault="00B21587" w:rsidP="00B21587">
      <w:pPr>
        <w:pStyle w:val="00Parrafo"/>
        <w:rPr>
          <w:color w:val="FF0000"/>
          <w:lang w:val="es-ES_tradnl"/>
        </w:rPr>
      </w:pPr>
    </w:p>
    <w:p w14:paraId="6783166E" w14:textId="77777777" w:rsidR="00B21587" w:rsidRPr="002F3F63" w:rsidRDefault="00B21587" w:rsidP="00B21587">
      <w:pPr>
        <w:pStyle w:val="00Parrafo"/>
        <w:rPr>
          <w:color w:val="FF0000"/>
          <w:lang w:val="es-ES_tradnl"/>
        </w:rPr>
      </w:pPr>
    </w:p>
    <w:p w14:paraId="2B006D94" w14:textId="77777777" w:rsidR="00B21587" w:rsidRPr="002F3F63" w:rsidRDefault="00B21587" w:rsidP="00B21587">
      <w:pPr>
        <w:rPr>
          <w:rFonts w:cs="Arial"/>
          <w:color w:val="FF0000"/>
          <w:sz w:val="20"/>
          <w:szCs w:val="20"/>
        </w:rPr>
        <w:sectPr w:rsidR="00B21587" w:rsidRPr="002F3F63" w:rsidSect="003C6661">
          <w:pgSz w:w="11906" w:h="16838"/>
          <w:pgMar w:top="1701" w:right="1134" w:bottom="1134" w:left="1701" w:header="709" w:footer="567" w:gutter="0"/>
          <w:cols w:space="720"/>
        </w:sectPr>
      </w:pPr>
    </w:p>
    <w:p w14:paraId="617E56FE" w14:textId="77777777" w:rsidR="0045319F" w:rsidRPr="0034121F" w:rsidRDefault="0045319F" w:rsidP="003A5DDB">
      <w:pPr>
        <w:pStyle w:val="Ttulo"/>
        <w:spacing w:line="276" w:lineRule="auto"/>
        <w:ind w:left="568" w:right="835"/>
        <w:jc w:val="center"/>
        <w:outlineLvl w:val="0"/>
      </w:pPr>
    </w:p>
    <w:sectPr w:rsidR="0045319F" w:rsidRPr="0034121F" w:rsidSect="003A5DDB">
      <w:headerReference w:type="default" r:id="rId16"/>
      <w:footerReference w:type="default" r:id="rId17"/>
      <w:pgSz w:w="11906" w:h="16838" w:code="9"/>
      <w:pgMar w:top="1701" w:right="1134" w:bottom="1134" w:left="1701" w:header="709" w:footer="567" w:gutter="0"/>
      <w:cols w:space="156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6B31D1" w14:textId="77777777" w:rsidR="007D32D1" w:rsidRDefault="007D32D1" w:rsidP="00487801">
      <w:r>
        <w:separator/>
      </w:r>
    </w:p>
    <w:p w14:paraId="2A62E1FD" w14:textId="77777777" w:rsidR="007D32D1" w:rsidRDefault="007D32D1"/>
  </w:endnote>
  <w:endnote w:type="continuationSeparator" w:id="0">
    <w:p w14:paraId="29D0D401" w14:textId="77777777" w:rsidR="007D32D1" w:rsidRDefault="007D32D1" w:rsidP="00487801">
      <w:r>
        <w:continuationSeparator/>
      </w:r>
    </w:p>
    <w:p w14:paraId="4B61F9C9" w14:textId="77777777" w:rsidR="007D32D1" w:rsidRDefault="007D32D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7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OpenSymbol">
    <w:altName w:val="Calibri"/>
    <w:panose1 w:val="020B0604020202020204"/>
    <w:charset w:val="00"/>
    <w:family w:val="auto"/>
    <w:pitch w:val="variable"/>
    <w:sig w:usb0="00000003" w:usb1="1001ECEA"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Lucida Grande">
    <w:altName w:val="Arial"/>
    <w:panose1 w:val="020B0600040502020204"/>
    <w:charset w:val="00"/>
    <w:family w:val="swiss"/>
    <w:pitch w:val="variable"/>
    <w:sig w:usb0="E1000AEF" w:usb1="5000A1FF" w:usb2="00000000" w:usb3="00000000" w:csb0="000001BF" w:csb1="00000000"/>
  </w:font>
  <w:font w:name="Arial,Italic">
    <w:altName w:val="Cambria"/>
    <w:panose1 w:val="020B0604020202020204"/>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urier">
    <w:panose1 w:val="00000000000000000000"/>
    <w:charset w:val="00"/>
    <w:family w:val="auto"/>
    <w:pitch w:val="variable"/>
    <w:sig w:usb0="00000003" w:usb1="00000000" w:usb2="00000000" w:usb3="00000000" w:csb0="00000003" w:csb1="00000000"/>
  </w:font>
  <w:font w:name="Arial Black">
    <w:panose1 w:val="020B0A04020102020204"/>
    <w:charset w:val="00"/>
    <w:family w:val="swiss"/>
    <w:pitch w:val="variable"/>
    <w:sig w:usb0="A00002AF" w:usb1="400078FB" w:usb2="00000000" w:usb3="00000000" w:csb0="0000009F" w:csb1="00000000"/>
  </w:font>
  <w:font w:name="CG Omega">
    <w:altName w:val="Segoe Print"/>
    <w:panose1 w:val="020B0604020202020204"/>
    <w:charset w:val="00"/>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136575" w14:textId="77777777" w:rsidR="008356DF" w:rsidRPr="006B5B3A" w:rsidRDefault="008356DF">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3D27E0FE" w14:textId="77777777" w:rsidR="008356DF" w:rsidRPr="00473A3A" w:rsidRDefault="008356DF" w:rsidP="00CF138B">
    <w:pPr>
      <w:pStyle w:val="Piedepgina"/>
      <w:tabs>
        <w:tab w:val="clear" w:pos="4252"/>
        <w:tab w:val="clear" w:pos="8504"/>
        <w:tab w:val="right" w:pos="9088"/>
      </w:tabs>
      <w:jc w:val="left"/>
      <w:rPr>
        <w:rFonts w:cs="Arial"/>
        <w:color w:val="808080" w:themeColor="background1" w:themeShade="80"/>
        <w:sz w:val="16"/>
        <w:szCs w:val="16"/>
      </w:rPr>
    </w:pPr>
    <w:r>
      <w:rPr>
        <w:rFonts w:cs="Arial"/>
        <w:color w:val="808080" w:themeColor="background1" w:themeShade="80"/>
        <w:sz w:val="16"/>
        <w:szCs w:val="16"/>
      </w:rPr>
      <w:t xml:space="preserve">  II. Pliego de prescripciones técnicas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4</w:t>
    </w:r>
    <w:r w:rsidRPr="006266BF">
      <w:rPr>
        <w:rStyle w:val="Nmerodepgina"/>
        <w:rFonts w:cs="Arial"/>
        <w:color w:val="808080" w:themeColor="background1" w:themeShade="8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65D573" w14:textId="77777777" w:rsidR="008356DF" w:rsidRPr="00EA7BA6" w:rsidRDefault="008356DF">
    <w:pPr>
      <w:pStyle w:val="Piedepgina"/>
      <w:tabs>
        <w:tab w:val="clear" w:pos="4252"/>
        <w:tab w:val="clear" w:pos="8504"/>
        <w:tab w:val="right" w:pos="9639"/>
      </w:tabs>
      <w:rPr>
        <w:rFonts w:cs="Arial"/>
        <w:color w:val="808080" w:themeColor="background1" w:themeShade="8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A393B2" w14:textId="77777777" w:rsidR="008356DF" w:rsidRPr="006B5B3A" w:rsidRDefault="008356DF">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2565D42E" w14:textId="77777777" w:rsidR="008356DF" w:rsidRDefault="008356DF" w:rsidP="00CF138B">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AM6. Memoria de obtención de calidad en materiales y procesos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4</w:t>
    </w:r>
    <w:r w:rsidRPr="006266BF">
      <w:rPr>
        <w:rStyle w:val="Nmerodepgina"/>
        <w:rFonts w:cs="Arial"/>
        <w:color w:val="808080" w:themeColor="background1" w:themeShade="80"/>
        <w:sz w:val="16"/>
        <w:szCs w:val="16"/>
      </w:rPr>
      <w:fldChar w:fldCharType="end"/>
    </w:r>
  </w:p>
  <w:p w14:paraId="4E89AB3F" w14:textId="77777777" w:rsidR="008356DF" w:rsidRPr="00473A3A" w:rsidRDefault="008356DF" w:rsidP="00CF138B">
    <w:pPr>
      <w:pStyle w:val="Piedepgina"/>
      <w:tabs>
        <w:tab w:val="clear" w:pos="4252"/>
        <w:tab w:val="clear" w:pos="8504"/>
        <w:tab w:val="right" w:pos="9088"/>
      </w:tabs>
      <w:jc w:val="left"/>
      <w:rPr>
        <w:rFonts w:cs="Arial"/>
        <w:color w:val="808080" w:themeColor="background1" w:themeShade="80"/>
        <w:sz w:val="16"/>
        <w:szCs w:val="1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CBE519" w14:textId="77777777" w:rsidR="008356DF" w:rsidRPr="006B5B3A" w:rsidRDefault="008356DF">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7F20C679" w14:textId="77777777" w:rsidR="008356DF" w:rsidRDefault="008356DF" w:rsidP="00CF138B">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AM8. Normas de actuación en caso de siniestro o emergencia</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p w14:paraId="276AFA5B" w14:textId="77777777" w:rsidR="008356DF" w:rsidRPr="00473A3A" w:rsidRDefault="008356DF" w:rsidP="00CF138B">
    <w:pPr>
      <w:pStyle w:val="Piedepgina"/>
      <w:tabs>
        <w:tab w:val="clear" w:pos="4252"/>
        <w:tab w:val="clear" w:pos="8504"/>
        <w:tab w:val="right" w:pos="9088"/>
      </w:tabs>
      <w:jc w:val="left"/>
      <w:rPr>
        <w:rFonts w:cs="Arial"/>
        <w:color w:val="808080" w:themeColor="background1" w:themeShade="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2BC0D6" w14:textId="77777777" w:rsidR="007D32D1" w:rsidRDefault="007D32D1" w:rsidP="00487801">
      <w:r>
        <w:separator/>
      </w:r>
    </w:p>
    <w:p w14:paraId="3A91AB0F" w14:textId="77777777" w:rsidR="007D32D1" w:rsidRDefault="007D32D1"/>
  </w:footnote>
  <w:footnote w:type="continuationSeparator" w:id="0">
    <w:p w14:paraId="471F60A1" w14:textId="77777777" w:rsidR="007D32D1" w:rsidRDefault="007D32D1" w:rsidP="00487801">
      <w:r>
        <w:continuationSeparator/>
      </w:r>
    </w:p>
    <w:p w14:paraId="19CACC18" w14:textId="77777777" w:rsidR="007D32D1" w:rsidRDefault="007D32D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8356DF" w:rsidRPr="00C576C2" w14:paraId="51306B6D" w14:textId="77777777" w:rsidTr="00CF138B">
      <w:trPr>
        <w:cantSplit/>
        <w:trHeight w:val="227"/>
      </w:trPr>
      <w:tc>
        <w:tcPr>
          <w:tcW w:w="9764" w:type="dxa"/>
        </w:tcPr>
        <w:p w14:paraId="251FF07A" w14:textId="77777777" w:rsidR="008356DF" w:rsidRDefault="008356DF" w:rsidP="00CF138B">
          <w:pPr>
            <w:pStyle w:val="Encabezado"/>
            <w:tabs>
              <w:tab w:val="clear" w:pos="4252"/>
              <w:tab w:val="clear" w:pos="8504"/>
              <w:tab w:val="center" w:pos="4544"/>
              <w:tab w:val="left" w:pos="5254"/>
              <w:tab w:val="left" w:pos="9548"/>
            </w:tabs>
            <w:ind w:left="176"/>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RICO GARCÍA LORCA EN RIVAS-VACIAMADRID</w:t>
          </w:r>
        </w:p>
        <w:p w14:paraId="5559372F" w14:textId="77777777" w:rsidR="008356DF" w:rsidRPr="00C576C2" w:rsidRDefault="008356DF" w:rsidP="00CF138B">
          <w:pPr>
            <w:pStyle w:val="Encabezado"/>
            <w:tabs>
              <w:tab w:val="clear" w:pos="4252"/>
              <w:tab w:val="clear" w:pos="8504"/>
              <w:tab w:val="center" w:pos="4544"/>
              <w:tab w:val="left" w:pos="5254"/>
              <w:tab w:val="left" w:pos="9548"/>
            </w:tabs>
            <w:ind w:left="176"/>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5AA6EF1F" w14:textId="77777777" w:rsidR="008356DF" w:rsidRPr="00C576C2" w:rsidRDefault="008356DF" w:rsidP="00CF138B">
          <w:pPr>
            <w:pStyle w:val="Encabezado"/>
            <w:tabs>
              <w:tab w:val="clear" w:pos="4252"/>
              <w:tab w:val="center" w:pos="4544"/>
              <w:tab w:val="left" w:pos="5254"/>
              <w:tab w:val="right" w:pos="8620"/>
            </w:tabs>
            <w:ind w:left="176"/>
            <w:rPr>
              <w:sz w:val="14"/>
              <w:szCs w:val="14"/>
            </w:rPr>
          </w:pPr>
        </w:p>
      </w:tc>
    </w:tr>
    <w:tr w:rsidR="008356DF" w:rsidRPr="008E40F2" w14:paraId="1DC00456" w14:textId="77777777" w:rsidTr="00CF138B">
      <w:trPr>
        <w:cantSplit/>
        <w:trHeight w:val="227"/>
      </w:trPr>
      <w:tc>
        <w:tcPr>
          <w:tcW w:w="9764" w:type="dxa"/>
        </w:tcPr>
        <w:p w14:paraId="49961568" w14:textId="77777777" w:rsidR="008356DF" w:rsidRPr="008E40F2" w:rsidRDefault="008356DF" w:rsidP="00CF138B">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rPr>
              <w:color w:val="808080" w:themeColor="background1" w:themeShade="80"/>
              <w:sz w:val="14"/>
              <w:szCs w:val="14"/>
            </w:rPr>
          </w:pPr>
          <w:r>
            <w:rPr>
              <w:color w:val="808080" w:themeColor="background1" w:themeShade="80"/>
              <w:sz w:val="14"/>
              <w:szCs w:val="14"/>
            </w:rPr>
            <w:t>II. PLIEGO DE PRESCRIPCIONES TÉCNICAS</w:t>
          </w:r>
        </w:p>
      </w:tc>
    </w:tr>
  </w:tbl>
  <w:p w14:paraId="6A730AA4" w14:textId="77777777" w:rsidR="008356DF" w:rsidRDefault="008356DF">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05" w:type="dxa"/>
      <w:tblInd w:w="108" w:type="dxa"/>
      <w:tblLook w:val="01E0" w:firstRow="1" w:lastRow="1" w:firstColumn="1" w:lastColumn="1" w:noHBand="0" w:noVBand="0"/>
    </w:tblPr>
    <w:tblGrid>
      <w:gridCol w:w="9005"/>
    </w:tblGrid>
    <w:tr w:rsidR="008356DF" w:rsidRPr="00C576C2" w14:paraId="49AE3B94" w14:textId="77777777" w:rsidTr="00036753">
      <w:trPr>
        <w:cantSplit/>
        <w:trHeight w:val="238"/>
      </w:trPr>
      <w:tc>
        <w:tcPr>
          <w:tcW w:w="9005" w:type="dxa"/>
        </w:tcPr>
        <w:p w14:paraId="26B741B6" w14:textId="77777777" w:rsidR="008356DF" w:rsidRPr="00D14CBA" w:rsidRDefault="008356DF" w:rsidP="00144AD2">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 xml:space="preserve">PROYECTO BÁSICO Y DE EJECUCIÓN DE LA AMPLIACIÓN DE </w:t>
          </w:r>
        </w:p>
        <w:p w14:paraId="5F60BA42" w14:textId="77777777" w:rsidR="008356DF" w:rsidRPr="00D14CBA" w:rsidRDefault="008356DF" w:rsidP="00144AD2">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3D964A54" w14:textId="77777777" w:rsidR="008356DF" w:rsidRPr="00C576C2" w:rsidRDefault="008356DF" w:rsidP="00036753">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8356DF" w14:paraId="27C7A690" w14:textId="77777777" w:rsidTr="00036753">
      <w:trPr>
        <w:cantSplit/>
        <w:trHeight w:val="238"/>
      </w:trPr>
      <w:tc>
        <w:tcPr>
          <w:tcW w:w="9005" w:type="dxa"/>
        </w:tcPr>
        <w:p w14:paraId="3C30660C" w14:textId="77777777" w:rsidR="008356DF" w:rsidRDefault="008356DF" w:rsidP="00443D4D">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276"/>
            <w:jc w:val="center"/>
            <w:rPr>
              <w:color w:val="808080" w:themeColor="background1" w:themeShade="80"/>
              <w:sz w:val="14"/>
              <w:szCs w:val="14"/>
            </w:rPr>
          </w:pPr>
          <w:r>
            <w:rPr>
              <w:color w:val="808080" w:themeColor="background1" w:themeShade="80"/>
              <w:sz w:val="14"/>
              <w:szCs w:val="14"/>
            </w:rPr>
            <w:t>AM6. MEMORIA DE OBTENCIÓN DE CALIDAD EN MATERIALES Y PROCESOS</w:t>
          </w:r>
        </w:p>
      </w:tc>
    </w:tr>
  </w:tbl>
  <w:p w14:paraId="314DB1BD" w14:textId="77777777" w:rsidR="008356DF" w:rsidRDefault="008356DF">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05" w:type="dxa"/>
      <w:tblInd w:w="108" w:type="dxa"/>
      <w:tblLook w:val="01E0" w:firstRow="1" w:lastRow="1" w:firstColumn="1" w:lastColumn="1" w:noHBand="0" w:noVBand="0"/>
    </w:tblPr>
    <w:tblGrid>
      <w:gridCol w:w="9005"/>
    </w:tblGrid>
    <w:tr w:rsidR="008356DF" w:rsidRPr="00C576C2" w14:paraId="258A873A" w14:textId="77777777" w:rsidTr="00036753">
      <w:trPr>
        <w:cantSplit/>
        <w:trHeight w:val="238"/>
      </w:trPr>
      <w:tc>
        <w:tcPr>
          <w:tcW w:w="9005" w:type="dxa"/>
        </w:tcPr>
        <w:p w14:paraId="609BA4CB" w14:textId="77777777" w:rsidR="008356DF" w:rsidRDefault="008356DF" w:rsidP="004B3704">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C576C2">
            <w:rPr>
              <w:color w:val="808080" w:themeColor="background1" w:themeShade="80"/>
              <w:sz w:val="14"/>
              <w:szCs w:val="14"/>
            </w:rPr>
            <w:t xml:space="preserve">PROYECTO BÁSICO Y DE EJECUCIÓN DE </w:t>
          </w:r>
          <w:r>
            <w:rPr>
              <w:color w:val="808080" w:themeColor="background1" w:themeShade="80"/>
              <w:sz w:val="14"/>
              <w:szCs w:val="14"/>
            </w:rPr>
            <w:t xml:space="preserve">LA AMPLIACIÓN DE 8 UNIDADES DE ESO, AULAS ESPECÍFICAS, </w:t>
          </w:r>
        </w:p>
        <w:p w14:paraId="4E0DDDA1" w14:textId="77777777" w:rsidR="008356DF" w:rsidRPr="00AE178F" w:rsidRDefault="008356DF" w:rsidP="004B3704">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Pr>
              <w:color w:val="808080" w:themeColor="background1" w:themeShade="80"/>
              <w:sz w:val="14"/>
              <w:szCs w:val="14"/>
            </w:rPr>
            <w:t>BIBLIOTECA, GIMNASIO Y PISTA DEPORTIVA EN EL CEIPSO DE VILLANUEVA DE LA CAÑADA</w:t>
          </w:r>
        </w:p>
        <w:p w14:paraId="1E32FFC2" w14:textId="77777777" w:rsidR="008356DF" w:rsidRPr="00C576C2" w:rsidRDefault="008356DF" w:rsidP="00036753">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8356DF" w14:paraId="18283448" w14:textId="77777777" w:rsidTr="00036753">
      <w:trPr>
        <w:cantSplit/>
        <w:trHeight w:val="238"/>
      </w:trPr>
      <w:tc>
        <w:tcPr>
          <w:tcW w:w="9005" w:type="dxa"/>
        </w:tcPr>
        <w:p w14:paraId="4E727610" w14:textId="77777777" w:rsidR="008356DF" w:rsidRDefault="008356DF" w:rsidP="004B3704">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276"/>
            <w:jc w:val="center"/>
            <w:rPr>
              <w:color w:val="808080" w:themeColor="background1" w:themeShade="80"/>
              <w:sz w:val="14"/>
              <w:szCs w:val="14"/>
            </w:rPr>
          </w:pPr>
          <w:r>
            <w:rPr>
              <w:color w:val="808080" w:themeColor="background1" w:themeShade="80"/>
              <w:sz w:val="14"/>
              <w:szCs w:val="14"/>
            </w:rPr>
            <w:t>AM8. NORMAS DE ACTUACIÓN EN CASO DE SINIESTRO O EMERGENCIA</w:t>
          </w:r>
        </w:p>
      </w:tc>
    </w:tr>
  </w:tbl>
  <w:p w14:paraId="596A7A48" w14:textId="77777777" w:rsidR="008356DF" w:rsidRDefault="008356D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7EFE4536"/>
    <w:lvl w:ilvl="0">
      <w:start w:val="1"/>
      <w:numFmt w:val="decimal"/>
      <w:pStyle w:val="00Ttulo3"/>
      <w:lvlText w:val="%1."/>
      <w:lvlJc w:val="left"/>
      <w:pPr>
        <w:tabs>
          <w:tab w:val="num" w:pos="926"/>
        </w:tabs>
        <w:ind w:left="926" w:hanging="360"/>
      </w:p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cs="Symbol"/>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2" w15:restartNumberingAfterBreak="0">
    <w:nsid w:val="00000003"/>
    <w:multiLevelType w:val="singleLevel"/>
    <w:tmpl w:val="00000003"/>
    <w:name w:val="WW8Num6"/>
    <w:lvl w:ilvl="0">
      <w:start w:val="1"/>
      <w:numFmt w:val="bullet"/>
      <w:lvlText w:val=""/>
      <w:lvlJc w:val="left"/>
      <w:pPr>
        <w:tabs>
          <w:tab w:val="num" w:pos="0"/>
        </w:tabs>
        <w:ind w:left="3515" w:hanging="360"/>
      </w:pPr>
      <w:rPr>
        <w:rFonts w:ascii="Wingdings" w:hAnsi="Wingdings" w:cs="Symbol"/>
        <w:sz w:val="20"/>
        <w:lang w:val="es-ES"/>
      </w:rPr>
    </w:lvl>
  </w:abstractNum>
  <w:abstractNum w:abstractNumId="3" w15:restartNumberingAfterBreak="0">
    <w:nsid w:val="00000004"/>
    <w:multiLevelType w:val="multilevel"/>
    <w:tmpl w:val="00000004"/>
    <w:name w:val="WW8Num10"/>
    <w:lvl w:ilvl="0">
      <w:start w:val="1"/>
      <w:numFmt w:val="bullet"/>
      <w:lvlText w:val=""/>
      <w:lvlJc w:val="left"/>
      <w:pPr>
        <w:tabs>
          <w:tab w:val="num" w:pos="1140"/>
        </w:tabs>
        <w:ind w:left="1140" w:hanging="360"/>
      </w:pPr>
      <w:rPr>
        <w:rFonts w:ascii="Symbol" w:hAnsi="Symbol" w:cs="Symbol" w:hint="default"/>
        <w:szCs w:val="22"/>
      </w:rPr>
    </w:lvl>
    <w:lvl w:ilvl="1">
      <w:start w:val="1"/>
      <w:numFmt w:val="bullet"/>
      <w:lvlText w:val="o"/>
      <w:lvlJc w:val="left"/>
      <w:pPr>
        <w:tabs>
          <w:tab w:val="num" w:pos="1860"/>
        </w:tabs>
        <w:ind w:left="1860" w:hanging="360"/>
      </w:pPr>
      <w:rPr>
        <w:rFonts w:ascii="Courier New" w:hAnsi="Courier New" w:cs="Courier New" w:hint="default"/>
        <w:szCs w:val="22"/>
      </w:rPr>
    </w:lvl>
    <w:lvl w:ilvl="2">
      <w:start w:val="1"/>
      <w:numFmt w:val="bullet"/>
      <w:lvlText w:val=""/>
      <w:lvlJc w:val="left"/>
      <w:pPr>
        <w:tabs>
          <w:tab w:val="num" w:pos="2580"/>
        </w:tabs>
        <w:ind w:left="2580" w:hanging="360"/>
      </w:pPr>
      <w:rPr>
        <w:rFonts w:ascii="Wingdings" w:hAnsi="Wingdings" w:cs="Wingdings" w:hint="default"/>
      </w:rPr>
    </w:lvl>
    <w:lvl w:ilvl="3">
      <w:start w:val="1"/>
      <w:numFmt w:val="bullet"/>
      <w:lvlText w:val=""/>
      <w:lvlJc w:val="left"/>
      <w:pPr>
        <w:tabs>
          <w:tab w:val="num" w:pos="3300"/>
        </w:tabs>
        <w:ind w:left="3300" w:hanging="360"/>
      </w:pPr>
      <w:rPr>
        <w:rFonts w:ascii="Symbol" w:hAnsi="Symbol" w:cs="Symbol" w:hint="default"/>
        <w:szCs w:val="22"/>
      </w:rPr>
    </w:lvl>
    <w:lvl w:ilvl="4">
      <w:start w:val="1"/>
      <w:numFmt w:val="bullet"/>
      <w:lvlText w:val="o"/>
      <w:lvlJc w:val="left"/>
      <w:pPr>
        <w:tabs>
          <w:tab w:val="num" w:pos="4020"/>
        </w:tabs>
        <w:ind w:left="4020" w:hanging="360"/>
      </w:pPr>
      <w:rPr>
        <w:rFonts w:ascii="Courier New" w:hAnsi="Courier New" w:cs="Courier New" w:hint="default"/>
        <w:szCs w:val="22"/>
      </w:rPr>
    </w:lvl>
    <w:lvl w:ilvl="5">
      <w:start w:val="1"/>
      <w:numFmt w:val="bullet"/>
      <w:lvlText w:val=""/>
      <w:lvlJc w:val="left"/>
      <w:pPr>
        <w:tabs>
          <w:tab w:val="num" w:pos="4740"/>
        </w:tabs>
        <w:ind w:left="4740" w:hanging="360"/>
      </w:pPr>
      <w:rPr>
        <w:rFonts w:ascii="Wingdings" w:hAnsi="Wingdings" w:cs="Wingdings" w:hint="default"/>
      </w:rPr>
    </w:lvl>
    <w:lvl w:ilvl="6">
      <w:start w:val="1"/>
      <w:numFmt w:val="bullet"/>
      <w:lvlText w:val=""/>
      <w:lvlJc w:val="left"/>
      <w:pPr>
        <w:tabs>
          <w:tab w:val="num" w:pos="5460"/>
        </w:tabs>
        <w:ind w:left="5460" w:hanging="360"/>
      </w:pPr>
      <w:rPr>
        <w:rFonts w:ascii="Symbol" w:hAnsi="Symbol" w:cs="Symbol" w:hint="default"/>
        <w:szCs w:val="22"/>
      </w:rPr>
    </w:lvl>
    <w:lvl w:ilvl="7">
      <w:start w:val="1"/>
      <w:numFmt w:val="bullet"/>
      <w:lvlText w:val="o"/>
      <w:lvlJc w:val="left"/>
      <w:pPr>
        <w:tabs>
          <w:tab w:val="num" w:pos="6180"/>
        </w:tabs>
        <w:ind w:left="6180" w:hanging="360"/>
      </w:pPr>
      <w:rPr>
        <w:rFonts w:ascii="Courier New" w:hAnsi="Courier New" w:cs="Courier New" w:hint="default"/>
        <w:szCs w:val="22"/>
      </w:rPr>
    </w:lvl>
    <w:lvl w:ilvl="8">
      <w:start w:val="1"/>
      <w:numFmt w:val="bullet"/>
      <w:lvlText w:val=""/>
      <w:lvlJc w:val="left"/>
      <w:pPr>
        <w:tabs>
          <w:tab w:val="num" w:pos="6900"/>
        </w:tabs>
        <w:ind w:left="6900" w:hanging="360"/>
      </w:pPr>
      <w:rPr>
        <w:rFonts w:ascii="Wingdings" w:hAnsi="Wingdings" w:cs="Wingdings" w:hint="default"/>
      </w:rPr>
    </w:lvl>
  </w:abstractNum>
  <w:abstractNum w:abstractNumId="4" w15:restartNumberingAfterBreak="0">
    <w:nsid w:val="00000005"/>
    <w:multiLevelType w:val="singleLevel"/>
    <w:tmpl w:val="00000005"/>
    <w:name w:val="WW8Num9"/>
    <w:lvl w:ilvl="0">
      <w:start w:val="400"/>
      <w:numFmt w:val="decimal"/>
      <w:lvlText w:val="%1"/>
      <w:lvlJc w:val="left"/>
      <w:pPr>
        <w:tabs>
          <w:tab w:val="num" w:pos="-2262"/>
        </w:tabs>
        <w:ind w:left="360" w:hanging="360"/>
      </w:pPr>
      <w:rPr>
        <w:rFonts w:ascii="Symbol" w:hAnsi="Symbol" w:cs="Symbol"/>
        <w:sz w:val="20"/>
        <w:lang w:val="es-ES"/>
      </w:rPr>
    </w:lvl>
  </w:abstractNum>
  <w:abstractNum w:abstractNumId="5" w15:restartNumberingAfterBreak="0">
    <w:nsid w:val="00000006"/>
    <w:multiLevelType w:val="singleLevel"/>
    <w:tmpl w:val="00000006"/>
    <w:name w:val="WW8Num15"/>
    <w:lvl w:ilvl="0">
      <w:start w:val="1"/>
      <w:numFmt w:val="bullet"/>
      <w:lvlText w:val=""/>
      <w:lvlJc w:val="left"/>
      <w:pPr>
        <w:tabs>
          <w:tab w:val="num" w:pos="0"/>
        </w:tabs>
        <w:ind w:left="3515" w:hanging="360"/>
      </w:pPr>
      <w:rPr>
        <w:rFonts w:ascii="Wingdings" w:hAnsi="Wingdings"/>
        <w:sz w:val="16"/>
        <w:szCs w:val="16"/>
        <w:lang w:val="es-ES_tradnl"/>
      </w:rPr>
    </w:lvl>
  </w:abstractNum>
  <w:abstractNum w:abstractNumId="6" w15:restartNumberingAfterBreak="0">
    <w:nsid w:val="00000007"/>
    <w:multiLevelType w:val="singleLevel"/>
    <w:tmpl w:val="00000007"/>
    <w:name w:val="WW8Num21"/>
    <w:lvl w:ilvl="0">
      <w:start w:val="1"/>
      <w:numFmt w:val="bullet"/>
      <w:lvlText w:val="o"/>
      <w:lvlJc w:val="left"/>
      <w:pPr>
        <w:tabs>
          <w:tab w:val="num" w:pos="0"/>
        </w:tabs>
        <w:ind w:left="4239" w:hanging="360"/>
      </w:pPr>
      <w:rPr>
        <w:rFonts w:ascii="Courier New" w:hAnsi="Courier New" w:hint="default"/>
        <w:color w:val="FF0000"/>
        <w:lang w:val="es-ES"/>
      </w:rPr>
    </w:lvl>
  </w:abstractNum>
  <w:abstractNum w:abstractNumId="7" w15:restartNumberingAfterBreak="0">
    <w:nsid w:val="00000008"/>
    <w:multiLevelType w:val="singleLevel"/>
    <w:tmpl w:val="00000008"/>
    <w:name w:val="WW8Num8"/>
    <w:lvl w:ilvl="0">
      <w:start w:val="1"/>
      <w:numFmt w:val="bullet"/>
      <w:lvlText w:val=""/>
      <w:lvlJc w:val="left"/>
      <w:pPr>
        <w:tabs>
          <w:tab w:val="num" w:pos="1512"/>
        </w:tabs>
        <w:ind w:left="1512" w:hanging="360"/>
      </w:pPr>
      <w:rPr>
        <w:rFonts w:ascii="Symbol" w:hAnsi="Symbol" w:cs="Symbol"/>
        <w:sz w:val="20"/>
      </w:rPr>
    </w:lvl>
  </w:abstractNum>
  <w:abstractNum w:abstractNumId="8" w15:restartNumberingAfterBreak="0">
    <w:nsid w:val="0000000A"/>
    <w:multiLevelType w:val="multilevel"/>
    <w:tmpl w:val="0000000A"/>
    <w:name w:val="WW8Num26"/>
    <w:lvl w:ilvl="0">
      <w:start w:val="1"/>
      <w:numFmt w:val="decimal"/>
      <w:lvlText w:val="%1."/>
      <w:lvlJc w:val="left"/>
      <w:pPr>
        <w:tabs>
          <w:tab w:val="num" w:pos="0"/>
        </w:tabs>
        <w:ind w:left="1428" w:hanging="360"/>
      </w:pPr>
      <w:rPr>
        <w:rFonts w:hint="default"/>
        <w:sz w:val="20"/>
        <w:lang w:val="es-ES"/>
      </w:rPr>
    </w:lvl>
    <w:lvl w:ilvl="1">
      <w:start w:val="1"/>
      <w:numFmt w:val="lowerLetter"/>
      <w:lvlText w:val="%2."/>
      <w:lvlJc w:val="left"/>
      <w:pPr>
        <w:tabs>
          <w:tab w:val="num" w:pos="0"/>
        </w:tabs>
        <w:ind w:left="2148" w:hanging="360"/>
      </w:pPr>
    </w:lvl>
    <w:lvl w:ilvl="2">
      <w:start w:val="1"/>
      <w:numFmt w:val="lowerRoman"/>
      <w:lvlText w:val="%3."/>
      <w:lvlJc w:val="right"/>
      <w:pPr>
        <w:tabs>
          <w:tab w:val="num" w:pos="0"/>
        </w:tabs>
        <w:ind w:left="2868" w:hanging="180"/>
      </w:pPr>
    </w:lvl>
    <w:lvl w:ilvl="3">
      <w:start w:val="1"/>
      <w:numFmt w:val="decimal"/>
      <w:lvlText w:val="%4."/>
      <w:lvlJc w:val="left"/>
      <w:pPr>
        <w:tabs>
          <w:tab w:val="num" w:pos="0"/>
        </w:tabs>
        <w:ind w:left="3588" w:hanging="360"/>
      </w:pPr>
    </w:lvl>
    <w:lvl w:ilvl="4">
      <w:start w:val="1"/>
      <w:numFmt w:val="lowerLetter"/>
      <w:lvlText w:val="%5."/>
      <w:lvlJc w:val="left"/>
      <w:pPr>
        <w:tabs>
          <w:tab w:val="num" w:pos="0"/>
        </w:tabs>
        <w:ind w:left="4308" w:hanging="360"/>
      </w:pPr>
    </w:lvl>
    <w:lvl w:ilvl="5">
      <w:start w:val="1"/>
      <w:numFmt w:val="lowerRoman"/>
      <w:lvlText w:val="%6."/>
      <w:lvlJc w:val="right"/>
      <w:pPr>
        <w:tabs>
          <w:tab w:val="num" w:pos="0"/>
        </w:tabs>
        <w:ind w:left="5028" w:hanging="180"/>
      </w:pPr>
    </w:lvl>
    <w:lvl w:ilvl="6">
      <w:start w:val="1"/>
      <w:numFmt w:val="decimal"/>
      <w:lvlText w:val="%7."/>
      <w:lvlJc w:val="left"/>
      <w:pPr>
        <w:tabs>
          <w:tab w:val="num" w:pos="0"/>
        </w:tabs>
        <w:ind w:left="5748" w:hanging="360"/>
      </w:pPr>
    </w:lvl>
    <w:lvl w:ilvl="7">
      <w:start w:val="1"/>
      <w:numFmt w:val="lowerLetter"/>
      <w:lvlText w:val="%8."/>
      <w:lvlJc w:val="left"/>
      <w:pPr>
        <w:tabs>
          <w:tab w:val="num" w:pos="0"/>
        </w:tabs>
        <w:ind w:left="6468" w:hanging="360"/>
      </w:pPr>
    </w:lvl>
    <w:lvl w:ilvl="8">
      <w:start w:val="1"/>
      <w:numFmt w:val="lowerRoman"/>
      <w:lvlText w:val="%9."/>
      <w:lvlJc w:val="right"/>
      <w:pPr>
        <w:tabs>
          <w:tab w:val="num" w:pos="0"/>
        </w:tabs>
        <w:ind w:left="7188" w:hanging="180"/>
      </w:pPr>
    </w:lvl>
  </w:abstractNum>
  <w:abstractNum w:abstractNumId="9" w15:restartNumberingAfterBreak="0">
    <w:nsid w:val="0000000B"/>
    <w:multiLevelType w:val="multilevel"/>
    <w:tmpl w:val="0000000B"/>
    <w:name w:val="WW8Num25"/>
    <w:lvl w:ilvl="0">
      <w:start w:val="1"/>
      <w:numFmt w:val="decimal"/>
      <w:lvlText w:val="%1."/>
      <w:lvlJc w:val="left"/>
      <w:pPr>
        <w:tabs>
          <w:tab w:val="num" w:pos="340"/>
        </w:tabs>
        <w:ind w:left="360" w:hanging="360"/>
      </w:pPr>
      <w:rPr>
        <w:rFonts w:hint="default"/>
        <w:b/>
        <w:lang w:val="es-ES"/>
      </w:rPr>
    </w:lvl>
    <w:lvl w:ilvl="1">
      <w:start w:val="1"/>
      <w:numFmt w:val="decimal"/>
      <w:suff w:val="space"/>
      <w:lvlText w:val="%1.%2."/>
      <w:lvlJc w:val="left"/>
      <w:pPr>
        <w:tabs>
          <w:tab w:val="num" w:pos="0"/>
        </w:tabs>
        <w:ind w:left="252" w:hanging="432"/>
      </w:pPr>
      <w:rPr>
        <w:rFonts w:hint="default"/>
        <w:b/>
        <w:lang w:val="es-ES"/>
      </w:rPr>
    </w:lvl>
    <w:lvl w:ilvl="2">
      <w:start w:val="1"/>
      <w:numFmt w:val="bullet"/>
      <w:lvlText w:val=""/>
      <w:lvlJc w:val="left"/>
      <w:pPr>
        <w:tabs>
          <w:tab w:val="num" w:pos="284"/>
        </w:tabs>
        <w:ind w:left="360" w:hanging="360"/>
      </w:pPr>
      <w:rPr>
        <w:rFonts w:ascii="Symbol" w:hAnsi="Symbol" w:hint="default"/>
        <w:b w:val="0"/>
      </w:rPr>
    </w:lvl>
    <w:lvl w:ilvl="3">
      <w:start w:val="1"/>
      <w:numFmt w:val="decimal"/>
      <w:lvlText w:val="%1.%2.%3.%4."/>
      <w:lvlJc w:val="left"/>
      <w:pPr>
        <w:tabs>
          <w:tab w:val="num" w:pos="2700"/>
        </w:tabs>
        <w:ind w:left="1188" w:hanging="648"/>
      </w:pPr>
      <w:rPr>
        <w:rFonts w:hint="default"/>
        <w:b/>
        <w:lang w:val="es-ES"/>
      </w:rPr>
    </w:lvl>
    <w:lvl w:ilvl="4">
      <w:start w:val="1"/>
      <w:numFmt w:val="decimal"/>
      <w:lvlText w:val="%1.%2.%3.%4.%5."/>
      <w:lvlJc w:val="left"/>
      <w:pPr>
        <w:tabs>
          <w:tab w:val="num" w:pos="3420"/>
        </w:tabs>
        <w:ind w:left="1692" w:hanging="792"/>
      </w:pPr>
      <w:rPr>
        <w:rFonts w:hint="default"/>
        <w:b/>
        <w:lang w:val="es-ES"/>
      </w:rPr>
    </w:lvl>
    <w:lvl w:ilvl="5">
      <w:start w:val="1"/>
      <w:numFmt w:val="decimal"/>
      <w:lvlText w:val="%1.%2.%3.%4.%5.%6."/>
      <w:lvlJc w:val="left"/>
      <w:pPr>
        <w:tabs>
          <w:tab w:val="num" w:pos="4140"/>
        </w:tabs>
        <w:ind w:left="2196" w:hanging="936"/>
      </w:pPr>
      <w:rPr>
        <w:rFonts w:hint="default"/>
        <w:b/>
        <w:lang w:val="es-ES"/>
      </w:rPr>
    </w:lvl>
    <w:lvl w:ilvl="6">
      <w:start w:val="1"/>
      <w:numFmt w:val="decimal"/>
      <w:lvlText w:val="%1.%2.%3.%4.%5.%6.%7."/>
      <w:lvlJc w:val="left"/>
      <w:pPr>
        <w:tabs>
          <w:tab w:val="num" w:pos="5220"/>
        </w:tabs>
        <w:ind w:left="2700" w:hanging="1080"/>
      </w:pPr>
      <w:rPr>
        <w:rFonts w:hint="default"/>
        <w:b/>
        <w:lang w:val="es-ES"/>
      </w:rPr>
    </w:lvl>
    <w:lvl w:ilvl="7">
      <w:start w:val="1"/>
      <w:numFmt w:val="decimal"/>
      <w:lvlText w:val="%1.%2.%3.%4.%5.%6.%7.%8."/>
      <w:lvlJc w:val="left"/>
      <w:pPr>
        <w:tabs>
          <w:tab w:val="num" w:pos="5940"/>
        </w:tabs>
        <w:ind w:left="3204" w:hanging="1224"/>
      </w:pPr>
      <w:rPr>
        <w:rFonts w:hint="default"/>
        <w:b/>
        <w:lang w:val="es-ES"/>
      </w:rPr>
    </w:lvl>
    <w:lvl w:ilvl="8">
      <w:start w:val="1"/>
      <w:numFmt w:val="decimal"/>
      <w:lvlText w:val="%1.%2.%3.%4.%5.%6.%7.%8.%9."/>
      <w:lvlJc w:val="left"/>
      <w:pPr>
        <w:tabs>
          <w:tab w:val="num" w:pos="6660"/>
        </w:tabs>
        <w:ind w:left="3780" w:hanging="1440"/>
      </w:pPr>
      <w:rPr>
        <w:rFonts w:hint="default"/>
        <w:b/>
        <w:lang w:val="es-ES"/>
      </w:rPr>
    </w:lvl>
  </w:abstractNum>
  <w:abstractNum w:abstractNumId="10" w15:restartNumberingAfterBreak="0">
    <w:nsid w:val="0000000C"/>
    <w:multiLevelType w:val="singleLevel"/>
    <w:tmpl w:val="0000000C"/>
    <w:name w:val="WW8Num27"/>
    <w:lvl w:ilvl="0">
      <w:start w:val="1"/>
      <w:numFmt w:val="bullet"/>
      <w:lvlText w:val="o"/>
      <w:lvlJc w:val="left"/>
      <w:pPr>
        <w:tabs>
          <w:tab w:val="num" w:pos="0"/>
        </w:tabs>
        <w:ind w:left="4239" w:hanging="360"/>
      </w:pPr>
      <w:rPr>
        <w:rFonts w:ascii="Courier New" w:hAnsi="Courier New" w:hint="default"/>
        <w:lang w:val="es-ES"/>
      </w:rPr>
    </w:lvl>
  </w:abstractNum>
  <w:abstractNum w:abstractNumId="11" w15:restartNumberingAfterBreak="0">
    <w:nsid w:val="0000000D"/>
    <w:multiLevelType w:val="multilevel"/>
    <w:tmpl w:val="0000000D"/>
    <w:name w:val="WW8Num31"/>
    <w:lvl w:ilvl="0">
      <w:start w:val="1"/>
      <w:numFmt w:val="lowerLetter"/>
      <w:lvlText w:val="%1)"/>
      <w:lvlJc w:val="left"/>
      <w:pPr>
        <w:tabs>
          <w:tab w:val="num" w:pos="1068"/>
        </w:tabs>
        <w:ind w:left="1068" w:hanging="360"/>
      </w:pPr>
      <w:rPr>
        <w:rFonts w:hint="default"/>
        <w:lang w:val="es-E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rFonts w:hint="default"/>
        <w:b w:val="0"/>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0000000E"/>
    <w:multiLevelType w:val="singleLevel"/>
    <w:tmpl w:val="0000000E"/>
    <w:name w:val="WW8Num14"/>
    <w:lvl w:ilvl="0">
      <w:start w:val="1"/>
      <w:numFmt w:val="decimal"/>
      <w:lvlText w:val="%1"/>
      <w:lvlJc w:val="left"/>
      <w:pPr>
        <w:tabs>
          <w:tab w:val="num" w:pos="0"/>
        </w:tabs>
        <w:ind w:left="720" w:hanging="360"/>
      </w:pPr>
      <w:rPr>
        <w:rFonts w:ascii="Symbol" w:hAnsi="Symbol" w:cs="Symbol"/>
        <w:sz w:val="20"/>
        <w:szCs w:val="16"/>
        <w:lang w:val="es-ES"/>
      </w:rPr>
    </w:lvl>
  </w:abstractNum>
  <w:abstractNum w:abstractNumId="13" w15:restartNumberingAfterBreak="0">
    <w:nsid w:val="0000000F"/>
    <w:multiLevelType w:val="singleLevel"/>
    <w:tmpl w:val="827C44D2"/>
    <w:name w:val="WW8Num16"/>
    <w:lvl w:ilvl="0">
      <w:start w:val="1"/>
      <w:numFmt w:val="lowerLetter"/>
      <w:lvlText w:val="%1)"/>
      <w:lvlJc w:val="left"/>
      <w:pPr>
        <w:tabs>
          <w:tab w:val="num" w:pos="1068"/>
        </w:tabs>
        <w:ind w:left="1068" w:hanging="360"/>
      </w:pPr>
      <w:rPr>
        <w:sz w:val="20"/>
        <w:szCs w:val="20"/>
      </w:rPr>
    </w:lvl>
  </w:abstractNum>
  <w:abstractNum w:abstractNumId="14" w15:restartNumberingAfterBreak="0">
    <w:nsid w:val="00000010"/>
    <w:multiLevelType w:val="multilevel"/>
    <w:tmpl w:val="00000010"/>
    <w:name w:val="WW8Num37"/>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5" w15:restartNumberingAfterBreak="0">
    <w:nsid w:val="00000011"/>
    <w:multiLevelType w:val="multilevel"/>
    <w:tmpl w:val="00000011"/>
    <w:name w:val="WW8Num38"/>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6" w15:restartNumberingAfterBreak="0">
    <w:nsid w:val="00000012"/>
    <w:multiLevelType w:val="multilevel"/>
    <w:tmpl w:val="00000012"/>
    <w:name w:val="WW8Num39"/>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lang w:val="es-ES_tradnl"/>
      </w:rPr>
    </w:lvl>
    <w:lvl w:ilvl="2">
      <w:start w:val="1"/>
      <w:numFmt w:val="bullet"/>
      <w:lvlText w:val="▪"/>
      <w:lvlJc w:val="left"/>
      <w:pPr>
        <w:tabs>
          <w:tab w:val="num" w:pos="1440"/>
        </w:tabs>
        <w:ind w:left="1440" w:hanging="360"/>
      </w:pPr>
      <w:rPr>
        <w:rFonts w:ascii="OpenSymbol" w:hAnsi="OpenSymbol"/>
        <w:lang w:val="es-ES_tradn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lang w:val="es-ES_tradnl"/>
      </w:rPr>
    </w:lvl>
    <w:lvl w:ilvl="5">
      <w:start w:val="1"/>
      <w:numFmt w:val="bullet"/>
      <w:lvlText w:val="▪"/>
      <w:lvlJc w:val="left"/>
      <w:pPr>
        <w:tabs>
          <w:tab w:val="num" w:pos="2520"/>
        </w:tabs>
        <w:ind w:left="2520" w:hanging="360"/>
      </w:pPr>
      <w:rPr>
        <w:rFonts w:ascii="OpenSymbol" w:hAnsi="OpenSymbol"/>
        <w:lang w:val="es-ES_tradn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lang w:val="es-ES_tradnl"/>
      </w:rPr>
    </w:lvl>
    <w:lvl w:ilvl="8">
      <w:start w:val="1"/>
      <w:numFmt w:val="bullet"/>
      <w:lvlText w:val="▪"/>
      <w:lvlJc w:val="left"/>
      <w:pPr>
        <w:tabs>
          <w:tab w:val="num" w:pos="3600"/>
        </w:tabs>
        <w:ind w:left="3600" w:hanging="360"/>
      </w:pPr>
      <w:rPr>
        <w:rFonts w:ascii="OpenSymbol" w:hAnsi="OpenSymbol"/>
        <w:lang w:val="es-ES_tradnl"/>
      </w:rPr>
    </w:lvl>
  </w:abstractNum>
  <w:abstractNum w:abstractNumId="17" w15:restartNumberingAfterBreak="0">
    <w:nsid w:val="00000013"/>
    <w:multiLevelType w:val="multilevel"/>
    <w:tmpl w:val="00000013"/>
    <w:name w:val="WW8Num43"/>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8" w15:restartNumberingAfterBreak="0">
    <w:nsid w:val="00000014"/>
    <w:multiLevelType w:val="multilevel"/>
    <w:tmpl w:val="00000014"/>
    <w:name w:val="WW8Num44"/>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9" w15:restartNumberingAfterBreak="0">
    <w:nsid w:val="00000015"/>
    <w:multiLevelType w:val="multilevel"/>
    <w:tmpl w:val="00000015"/>
    <w:name w:val="WW8Num45"/>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0" w15:restartNumberingAfterBreak="0">
    <w:nsid w:val="00000016"/>
    <w:multiLevelType w:val="multilevel"/>
    <w:tmpl w:val="00000016"/>
    <w:name w:val="WW8Num46"/>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1" w15:restartNumberingAfterBreak="0">
    <w:nsid w:val="00000017"/>
    <w:multiLevelType w:val="multilevel"/>
    <w:tmpl w:val="00000017"/>
    <w:name w:val="WW8Num47"/>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2" w15:restartNumberingAfterBreak="0">
    <w:nsid w:val="00000018"/>
    <w:multiLevelType w:val="multilevel"/>
    <w:tmpl w:val="00000018"/>
    <w:name w:val="WW8Num51"/>
    <w:lvl w:ilvl="0">
      <w:start w:val="1"/>
      <w:numFmt w:val="bullet"/>
      <w:lvlText w:val=""/>
      <w:lvlJc w:val="left"/>
      <w:pPr>
        <w:tabs>
          <w:tab w:val="num" w:pos="1211"/>
        </w:tabs>
        <w:ind w:left="1211" w:hanging="360"/>
      </w:pPr>
      <w:rPr>
        <w:rFonts w:ascii="Symbol" w:hAnsi="Symbol" w:cs="Courier New" w:hint="default"/>
        <w:lang w:val="es-ES"/>
      </w:rPr>
    </w:lvl>
    <w:lvl w:ilvl="1">
      <w:start w:val="1"/>
      <w:numFmt w:val="bullet"/>
      <w:lvlText w:val="◦"/>
      <w:lvlJc w:val="left"/>
      <w:pPr>
        <w:tabs>
          <w:tab w:val="num" w:pos="1571"/>
        </w:tabs>
        <w:ind w:left="1571" w:hanging="360"/>
      </w:pPr>
      <w:rPr>
        <w:rFonts w:ascii="OpenSymbol" w:hAnsi="OpenSymbol"/>
      </w:rPr>
    </w:lvl>
    <w:lvl w:ilvl="2">
      <w:start w:val="1"/>
      <w:numFmt w:val="bullet"/>
      <w:lvlText w:val="▪"/>
      <w:lvlJc w:val="left"/>
      <w:pPr>
        <w:tabs>
          <w:tab w:val="num" w:pos="1931"/>
        </w:tabs>
        <w:ind w:left="1931" w:hanging="360"/>
      </w:pPr>
      <w:rPr>
        <w:rFonts w:ascii="OpenSymbol" w:hAnsi="OpenSymbol"/>
      </w:rPr>
    </w:lvl>
    <w:lvl w:ilvl="3">
      <w:start w:val="1"/>
      <w:numFmt w:val="bullet"/>
      <w:lvlText w:val=""/>
      <w:lvlJc w:val="left"/>
      <w:pPr>
        <w:tabs>
          <w:tab w:val="num" w:pos="2291"/>
        </w:tabs>
        <w:ind w:left="2291" w:hanging="360"/>
      </w:pPr>
      <w:rPr>
        <w:rFonts w:ascii="Symbol" w:hAnsi="Symbol" w:cs="Courier New" w:hint="default"/>
        <w:lang w:val="es-ES"/>
      </w:rPr>
    </w:lvl>
    <w:lvl w:ilvl="4">
      <w:start w:val="1"/>
      <w:numFmt w:val="bullet"/>
      <w:lvlText w:val="◦"/>
      <w:lvlJc w:val="left"/>
      <w:pPr>
        <w:tabs>
          <w:tab w:val="num" w:pos="2651"/>
        </w:tabs>
        <w:ind w:left="2651" w:hanging="360"/>
      </w:pPr>
      <w:rPr>
        <w:rFonts w:ascii="OpenSymbol" w:hAnsi="OpenSymbol"/>
      </w:rPr>
    </w:lvl>
    <w:lvl w:ilvl="5">
      <w:start w:val="1"/>
      <w:numFmt w:val="bullet"/>
      <w:lvlText w:val="▪"/>
      <w:lvlJc w:val="left"/>
      <w:pPr>
        <w:tabs>
          <w:tab w:val="num" w:pos="3011"/>
        </w:tabs>
        <w:ind w:left="3011" w:hanging="360"/>
      </w:pPr>
      <w:rPr>
        <w:rFonts w:ascii="OpenSymbol" w:hAnsi="OpenSymbol"/>
      </w:rPr>
    </w:lvl>
    <w:lvl w:ilvl="6">
      <w:start w:val="1"/>
      <w:numFmt w:val="bullet"/>
      <w:lvlText w:val=""/>
      <w:lvlJc w:val="left"/>
      <w:pPr>
        <w:tabs>
          <w:tab w:val="num" w:pos="3371"/>
        </w:tabs>
        <w:ind w:left="3371" w:hanging="360"/>
      </w:pPr>
      <w:rPr>
        <w:rFonts w:ascii="Symbol" w:hAnsi="Symbol" w:cs="Courier New" w:hint="default"/>
        <w:lang w:val="es-ES"/>
      </w:rPr>
    </w:lvl>
    <w:lvl w:ilvl="7">
      <w:start w:val="1"/>
      <w:numFmt w:val="bullet"/>
      <w:lvlText w:val="◦"/>
      <w:lvlJc w:val="left"/>
      <w:pPr>
        <w:tabs>
          <w:tab w:val="num" w:pos="3731"/>
        </w:tabs>
        <w:ind w:left="3731" w:hanging="360"/>
      </w:pPr>
      <w:rPr>
        <w:rFonts w:ascii="OpenSymbol" w:hAnsi="OpenSymbol"/>
      </w:rPr>
    </w:lvl>
    <w:lvl w:ilvl="8">
      <w:start w:val="1"/>
      <w:numFmt w:val="bullet"/>
      <w:lvlText w:val="▪"/>
      <w:lvlJc w:val="left"/>
      <w:pPr>
        <w:tabs>
          <w:tab w:val="num" w:pos="4091"/>
        </w:tabs>
        <w:ind w:left="4091" w:hanging="360"/>
      </w:pPr>
      <w:rPr>
        <w:rFonts w:ascii="OpenSymbol" w:hAnsi="OpenSymbol"/>
      </w:rPr>
    </w:lvl>
  </w:abstractNum>
  <w:abstractNum w:abstractNumId="23" w15:restartNumberingAfterBreak="0">
    <w:nsid w:val="00000019"/>
    <w:multiLevelType w:val="multilevel"/>
    <w:tmpl w:val="00000019"/>
    <w:name w:val="WW8Num52"/>
    <w:lvl w:ilvl="0">
      <w:start w:val="1"/>
      <w:numFmt w:val="bullet"/>
      <w:lvlText w:val=""/>
      <w:lvlJc w:val="left"/>
      <w:pPr>
        <w:tabs>
          <w:tab w:val="num" w:pos="1211"/>
        </w:tabs>
        <w:ind w:left="1211" w:hanging="360"/>
      </w:pPr>
      <w:rPr>
        <w:rFonts w:ascii="Symbol" w:hAnsi="Symbol" w:hint="default"/>
        <w:lang w:val="es-ES"/>
      </w:rPr>
    </w:lvl>
    <w:lvl w:ilvl="1">
      <w:start w:val="1"/>
      <w:numFmt w:val="bullet"/>
      <w:lvlText w:val="◦"/>
      <w:lvlJc w:val="left"/>
      <w:pPr>
        <w:tabs>
          <w:tab w:val="num" w:pos="1571"/>
        </w:tabs>
        <w:ind w:left="1571" w:hanging="360"/>
      </w:pPr>
      <w:rPr>
        <w:rFonts w:ascii="OpenSymbol" w:hAnsi="OpenSymbol"/>
      </w:rPr>
    </w:lvl>
    <w:lvl w:ilvl="2">
      <w:start w:val="1"/>
      <w:numFmt w:val="bullet"/>
      <w:lvlText w:val="▪"/>
      <w:lvlJc w:val="left"/>
      <w:pPr>
        <w:tabs>
          <w:tab w:val="num" w:pos="1931"/>
        </w:tabs>
        <w:ind w:left="1931" w:hanging="360"/>
      </w:pPr>
      <w:rPr>
        <w:rFonts w:ascii="OpenSymbol" w:hAnsi="OpenSymbol"/>
      </w:rPr>
    </w:lvl>
    <w:lvl w:ilvl="3">
      <w:start w:val="1"/>
      <w:numFmt w:val="bullet"/>
      <w:lvlText w:val=""/>
      <w:lvlJc w:val="left"/>
      <w:pPr>
        <w:tabs>
          <w:tab w:val="num" w:pos="2291"/>
        </w:tabs>
        <w:ind w:left="2291" w:hanging="360"/>
      </w:pPr>
      <w:rPr>
        <w:rFonts w:ascii="Symbol" w:hAnsi="Symbol" w:hint="default"/>
        <w:lang w:val="es-ES"/>
      </w:rPr>
    </w:lvl>
    <w:lvl w:ilvl="4">
      <w:start w:val="1"/>
      <w:numFmt w:val="bullet"/>
      <w:lvlText w:val="◦"/>
      <w:lvlJc w:val="left"/>
      <w:pPr>
        <w:tabs>
          <w:tab w:val="num" w:pos="2651"/>
        </w:tabs>
        <w:ind w:left="2651" w:hanging="360"/>
      </w:pPr>
      <w:rPr>
        <w:rFonts w:ascii="OpenSymbol" w:hAnsi="OpenSymbol"/>
      </w:rPr>
    </w:lvl>
    <w:lvl w:ilvl="5">
      <w:start w:val="1"/>
      <w:numFmt w:val="bullet"/>
      <w:lvlText w:val="▪"/>
      <w:lvlJc w:val="left"/>
      <w:pPr>
        <w:tabs>
          <w:tab w:val="num" w:pos="3011"/>
        </w:tabs>
        <w:ind w:left="3011" w:hanging="360"/>
      </w:pPr>
      <w:rPr>
        <w:rFonts w:ascii="OpenSymbol" w:hAnsi="OpenSymbol"/>
      </w:rPr>
    </w:lvl>
    <w:lvl w:ilvl="6">
      <w:start w:val="1"/>
      <w:numFmt w:val="bullet"/>
      <w:lvlText w:val=""/>
      <w:lvlJc w:val="left"/>
      <w:pPr>
        <w:tabs>
          <w:tab w:val="num" w:pos="3371"/>
        </w:tabs>
        <w:ind w:left="3371" w:hanging="360"/>
      </w:pPr>
      <w:rPr>
        <w:rFonts w:ascii="Symbol" w:hAnsi="Symbol" w:hint="default"/>
        <w:lang w:val="es-ES"/>
      </w:rPr>
    </w:lvl>
    <w:lvl w:ilvl="7">
      <w:start w:val="1"/>
      <w:numFmt w:val="bullet"/>
      <w:lvlText w:val="◦"/>
      <w:lvlJc w:val="left"/>
      <w:pPr>
        <w:tabs>
          <w:tab w:val="num" w:pos="3731"/>
        </w:tabs>
        <w:ind w:left="3731" w:hanging="360"/>
      </w:pPr>
      <w:rPr>
        <w:rFonts w:ascii="OpenSymbol" w:hAnsi="OpenSymbol"/>
      </w:rPr>
    </w:lvl>
    <w:lvl w:ilvl="8">
      <w:start w:val="1"/>
      <w:numFmt w:val="bullet"/>
      <w:lvlText w:val="▪"/>
      <w:lvlJc w:val="left"/>
      <w:pPr>
        <w:tabs>
          <w:tab w:val="num" w:pos="4091"/>
        </w:tabs>
        <w:ind w:left="4091" w:hanging="360"/>
      </w:pPr>
      <w:rPr>
        <w:rFonts w:ascii="OpenSymbol" w:hAnsi="OpenSymbol"/>
      </w:rPr>
    </w:lvl>
  </w:abstractNum>
  <w:abstractNum w:abstractNumId="24" w15:restartNumberingAfterBreak="0">
    <w:nsid w:val="0000001B"/>
    <w:multiLevelType w:val="multilevel"/>
    <w:tmpl w:val="0000001B"/>
    <w:name w:val="WW8Num28"/>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5" w15:restartNumberingAfterBreak="0">
    <w:nsid w:val="00000036"/>
    <w:multiLevelType w:val="multilevel"/>
    <w:tmpl w:val="00000036"/>
    <w:name w:val="WW8Num54"/>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lang w:val="es-ES_tradnl"/>
      </w:rPr>
    </w:lvl>
    <w:lvl w:ilvl="2">
      <w:start w:val="1"/>
      <w:numFmt w:val="bullet"/>
      <w:lvlText w:val="▪"/>
      <w:lvlJc w:val="left"/>
      <w:pPr>
        <w:tabs>
          <w:tab w:val="num" w:pos="1440"/>
        </w:tabs>
        <w:ind w:left="1440" w:hanging="360"/>
      </w:pPr>
      <w:rPr>
        <w:rFonts w:ascii="OpenSymbol" w:hAnsi="OpenSymbol"/>
        <w:lang w:val="es-ES_tradn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lang w:val="es-ES_tradnl"/>
      </w:rPr>
    </w:lvl>
    <w:lvl w:ilvl="5">
      <w:start w:val="1"/>
      <w:numFmt w:val="bullet"/>
      <w:lvlText w:val="▪"/>
      <w:lvlJc w:val="left"/>
      <w:pPr>
        <w:tabs>
          <w:tab w:val="num" w:pos="2520"/>
        </w:tabs>
        <w:ind w:left="2520" w:hanging="360"/>
      </w:pPr>
      <w:rPr>
        <w:rFonts w:ascii="OpenSymbol" w:hAnsi="OpenSymbol"/>
        <w:lang w:val="es-ES_tradn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lang w:val="es-ES_tradnl"/>
      </w:rPr>
    </w:lvl>
    <w:lvl w:ilvl="8">
      <w:start w:val="1"/>
      <w:numFmt w:val="bullet"/>
      <w:lvlText w:val="▪"/>
      <w:lvlJc w:val="left"/>
      <w:pPr>
        <w:tabs>
          <w:tab w:val="num" w:pos="3600"/>
        </w:tabs>
        <w:ind w:left="3600" w:hanging="360"/>
      </w:pPr>
      <w:rPr>
        <w:rFonts w:ascii="OpenSymbol" w:hAnsi="OpenSymbol"/>
        <w:lang w:val="es-ES_tradnl"/>
      </w:rPr>
    </w:lvl>
  </w:abstractNum>
  <w:abstractNum w:abstractNumId="26" w15:restartNumberingAfterBreak="0">
    <w:nsid w:val="0000003B"/>
    <w:multiLevelType w:val="multilevel"/>
    <w:tmpl w:val="0000003B"/>
    <w:name w:val="WW8Num59"/>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7"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8" w15:restartNumberingAfterBreak="0">
    <w:nsid w:val="0000003D"/>
    <w:multiLevelType w:val="multilevel"/>
    <w:tmpl w:val="0000003D"/>
    <w:name w:val="WW8Num61"/>
    <w:lvl w:ilvl="0">
      <w:start w:val="1"/>
      <w:numFmt w:val="bullet"/>
      <w:lvlText w:val=""/>
      <w:lvlJc w:val="left"/>
      <w:pPr>
        <w:tabs>
          <w:tab w:val="num" w:pos="720"/>
        </w:tabs>
        <w:ind w:left="720" w:hanging="360"/>
      </w:pPr>
      <w:rPr>
        <w:rFonts w:ascii="Symbol" w:hAnsi="Symbol"/>
        <w:sz w:val="16"/>
        <w:szCs w:val="16"/>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sz w:val="16"/>
        <w:szCs w:val="16"/>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sz w:val="16"/>
        <w:szCs w:val="16"/>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9" w15:restartNumberingAfterBreak="0">
    <w:nsid w:val="0000003E"/>
    <w:multiLevelType w:val="multilevel"/>
    <w:tmpl w:val="0000003E"/>
    <w:name w:val="WW8Num62"/>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15:restartNumberingAfterBreak="0">
    <w:nsid w:val="0000003F"/>
    <w:multiLevelType w:val="multilevel"/>
    <w:tmpl w:val="0000003F"/>
    <w:name w:val="WW8Num6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15:restartNumberingAfterBreak="0">
    <w:nsid w:val="00000040"/>
    <w:multiLevelType w:val="multilevel"/>
    <w:tmpl w:val="00000040"/>
    <w:name w:val="WW8Num6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15:restartNumberingAfterBreak="0">
    <w:nsid w:val="00000041"/>
    <w:multiLevelType w:val="multilevel"/>
    <w:tmpl w:val="00000041"/>
    <w:name w:val="WW8Num65"/>
    <w:lvl w:ilvl="0">
      <w:start w:val="1"/>
      <w:numFmt w:val="bullet"/>
      <w:lvlText w:val=""/>
      <w:lvlJc w:val="left"/>
      <w:pPr>
        <w:tabs>
          <w:tab w:val="num" w:pos="1783"/>
        </w:tabs>
        <w:ind w:left="1783" w:hanging="360"/>
      </w:pPr>
      <w:rPr>
        <w:rFonts w:ascii="Symbol" w:hAnsi="Symbol" w:cs="OpenSymbol"/>
      </w:rPr>
    </w:lvl>
    <w:lvl w:ilvl="1">
      <w:start w:val="1"/>
      <w:numFmt w:val="bullet"/>
      <w:lvlText w:val="◦"/>
      <w:lvlJc w:val="left"/>
      <w:pPr>
        <w:tabs>
          <w:tab w:val="num" w:pos="2143"/>
        </w:tabs>
        <w:ind w:left="2143" w:hanging="360"/>
      </w:pPr>
      <w:rPr>
        <w:rFonts w:ascii="OpenSymbol" w:hAnsi="OpenSymbol" w:cs="OpenSymbol"/>
      </w:rPr>
    </w:lvl>
    <w:lvl w:ilvl="2">
      <w:start w:val="1"/>
      <w:numFmt w:val="bullet"/>
      <w:lvlText w:val="▪"/>
      <w:lvlJc w:val="left"/>
      <w:pPr>
        <w:tabs>
          <w:tab w:val="num" w:pos="2503"/>
        </w:tabs>
        <w:ind w:left="2503" w:hanging="360"/>
      </w:pPr>
      <w:rPr>
        <w:rFonts w:ascii="OpenSymbol" w:hAnsi="OpenSymbol" w:cs="OpenSymbol"/>
      </w:rPr>
    </w:lvl>
    <w:lvl w:ilvl="3">
      <w:start w:val="1"/>
      <w:numFmt w:val="bullet"/>
      <w:lvlText w:val=""/>
      <w:lvlJc w:val="left"/>
      <w:pPr>
        <w:tabs>
          <w:tab w:val="num" w:pos="2863"/>
        </w:tabs>
        <w:ind w:left="2863" w:hanging="360"/>
      </w:pPr>
      <w:rPr>
        <w:rFonts w:ascii="Symbol" w:hAnsi="Symbol" w:cs="OpenSymbol"/>
      </w:rPr>
    </w:lvl>
    <w:lvl w:ilvl="4">
      <w:start w:val="1"/>
      <w:numFmt w:val="bullet"/>
      <w:lvlText w:val="◦"/>
      <w:lvlJc w:val="left"/>
      <w:pPr>
        <w:tabs>
          <w:tab w:val="num" w:pos="3223"/>
        </w:tabs>
        <w:ind w:left="3223" w:hanging="360"/>
      </w:pPr>
      <w:rPr>
        <w:rFonts w:ascii="OpenSymbol" w:hAnsi="OpenSymbol" w:cs="OpenSymbol"/>
      </w:rPr>
    </w:lvl>
    <w:lvl w:ilvl="5">
      <w:start w:val="1"/>
      <w:numFmt w:val="bullet"/>
      <w:lvlText w:val="▪"/>
      <w:lvlJc w:val="left"/>
      <w:pPr>
        <w:tabs>
          <w:tab w:val="num" w:pos="3583"/>
        </w:tabs>
        <w:ind w:left="3583" w:hanging="360"/>
      </w:pPr>
      <w:rPr>
        <w:rFonts w:ascii="OpenSymbol" w:hAnsi="OpenSymbol" w:cs="OpenSymbol"/>
      </w:rPr>
    </w:lvl>
    <w:lvl w:ilvl="6">
      <w:start w:val="1"/>
      <w:numFmt w:val="bullet"/>
      <w:lvlText w:val=""/>
      <w:lvlJc w:val="left"/>
      <w:pPr>
        <w:tabs>
          <w:tab w:val="num" w:pos="3943"/>
        </w:tabs>
        <w:ind w:left="3943" w:hanging="360"/>
      </w:pPr>
      <w:rPr>
        <w:rFonts w:ascii="Symbol" w:hAnsi="Symbol" w:cs="OpenSymbol"/>
      </w:rPr>
    </w:lvl>
    <w:lvl w:ilvl="7">
      <w:start w:val="1"/>
      <w:numFmt w:val="bullet"/>
      <w:lvlText w:val="◦"/>
      <w:lvlJc w:val="left"/>
      <w:pPr>
        <w:tabs>
          <w:tab w:val="num" w:pos="4303"/>
        </w:tabs>
        <w:ind w:left="4303" w:hanging="360"/>
      </w:pPr>
      <w:rPr>
        <w:rFonts w:ascii="OpenSymbol" w:hAnsi="OpenSymbol" w:cs="OpenSymbol"/>
      </w:rPr>
    </w:lvl>
    <w:lvl w:ilvl="8">
      <w:start w:val="1"/>
      <w:numFmt w:val="bullet"/>
      <w:lvlText w:val="▪"/>
      <w:lvlJc w:val="left"/>
      <w:pPr>
        <w:tabs>
          <w:tab w:val="num" w:pos="4663"/>
        </w:tabs>
        <w:ind w:left="4663" w:hanging="360"/>
      </w:pPr>
      <w:rPr>
        <w:rFonts w:ascii="OpenSymbol" w:hAnsi="OpenSymbol" w:cs="OpenSymbol"/>
      </w:rPr>
    </w:lvl>
  </w:abstractNum>
  <w:abstractNum w:abstractNumId="33" w15:restartNumberingAfterBreak="0">
    <w:nsid w:val="00000042"/>
    <w:multiLevelType w:val="multilevel"/>
    <w:tmpl w:val="00000042"/>
    <w:name w:val="WW8Num6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15:restartNumberingAfterBreak="0">
    <w:nsid w:val="00000043"/>
    <w:multiLevelType w:val="multilevel"/>
    <w:tmpl w:val="00000043"/>
    <w:name w:val="WW8Num67"/>
    <w:lvl w:ilvl="0">
      <w:start w:val="1"/>
      <w:numFmt w:val="bullet"/>
      <w:lvlText w:val=""/>
      <w:lvlJc w:val="left"/>
      <w:pPr>
        <w:tabs>
          <w:tab w:val="num" w:pos="784"/>
        </w:tabs>
        <w:ind w:left="784" w:hanging="360"/>
      </w:pPr>
      <w:rPr>
        <w:rFonts w:ascii="Symbol" w:hAnsi="Symbol" w:cs="OpenSymbol"/>
      </w:rPr>
    </w:lvl>
    <w:lvl w:ilvl="1">
      <w:start w:val="1"/>
      <w:numFmt w:val="bullet"/>
      <w:lvlText w:val="◦"/>
      <w:lvlJc w:val="left"/>
      <w:pPr>
        <w:tabs>
          <w:tab w:val="num" w:pos="1144"/>
        </w:tabs>
        <w:ind w:left="1144" w:hanging="360"/>
      </w:pPr>
      <w:rPr>
        <w:rFonts w:ascii="OpenSymbol" w:hAnsi="OpenSymbol" w:cs="OpenSymbol"/>
      </w:rPr>
    </w:lvl>
    <w:lvl w:ilvl="2">
      <w:start w:val="1"/>
      <w:numFmt w:val="bullet"/>
      <w:lvlText w:val="▪"/>
      <w:lvlJc w:val="left"/>
      <w:pPr>
        <w:tabs>
          <w:tab w:val="num" w:pos="1504"/>
        </w:tabs>
        <w:ind w:left="1504" w:hanging="360"/>
      </w:pPr>
      <w:rPr>
        <w:rFonts w:ascii="OpenSymbol" w:hAnsi="OpenSymbol" w:cs="OpenSymbol"/>
      </w:rPr>
    </w:lvl>
    <w:lvl w:ilvl="3">
      <w:start w:val="1"/>
      <w:numFmt w:val="bullet"/>
      <w:lvlText w:val=""/>
      <w:lvlJc w:val="left"/>
      <w:pPr>
        <w:tabs>
          <w:tab w:val="num" w:pos="1864"/>
        </w:tabs>
        <w:ind w:left="1864" w:hanging="360"/>
      </w:pPr>
      <w:rPr>
        <w:rFonts w:ascii="Symbol" w:hAnsi="Symbol" w:cs="OpenSymbol"/>
      </w:rPr>
    </w:lvl>
    <w:lvl w:ilvl="4">
      <w:start w:val="1"/>
      <w:numFmt w:val="bullet"/>
      <w:lvlText w:val="◦"/>
      <w:lvlJc w:val="left"/>
      <w:pPr>
        <w:tabs>
          <w:tab w:val="num" w:pos="2224"/>
        </w:tabs>
        <w:ind w:left="2224" w:hanging="360"/>
      </w:pPr>
      <w:rPr>
        <w:rFonts w:ascii="OpenSymbol" w:hAnsi="OpenSymbol" w:cs="OpenSymbol"/>
      </w:rPr>
    </w:lvl>
    <w:lvl w:ilvl="5">
      <w:start w:val="1"/>
      <w:numFmt w:val="bullet"/>
      <w:lvlText w:val="▪"/>
      <w:lvlJc w:val="left"/>
      <w:pPr>
        <w:tabs>
          <w:tab w:val="num" w:pos="2584"/>
        </w:tabs>
        <w:ind w:left="2584" w:hanging="360"/>
      </w:pPr>
      <w:rPr>
        <w:rFonts w:ascii="OpenSymbol" w:hAnsi="OpenSymbol" w:cs="OpenSymbol"/>
      </w:rPr>
    </w:lvl>
    <w:lvl w:ilvl="6">
      <w:start w:val="1"/>
      <w:numFmt w:val="bullet"/>
      <w:lvlText w:val=""/>
      <w:lvlJc w:val="left"/>
      <w:pPr>
        <w:tabs>
          <w:tab w:val="num" w:pos="2944"/>
        </w:tabs>
        <w:ind w:left="2944" w:hanging="360"/>
      </w:pPr>
      <w:rPr>
        <w:rFonts w:ascii="Symbol" w:hAnsi="Symbol" w:cs="OpenSymbol"/>
      </w:rPr>
    </w:lvl>
    <w:lvl w:ilvl="7">
      <w:start w:val="1"/>
      <w:numFmt w:val="bullet"/>
      <w:lvlText w:val="◦"/>
      <w:lvlJc w:val="left"/>
      <w:pPr>
        <w:tabs>
          <w:tab w:val="num" w:pos="3304"/>
        </w:tabs>
        <w:ind w:left="3304" w:hanging="360"/>
      </w:pPr>
      <w:rPr>
        <w:rFonts w:ascii="OpenSymbol" w:hAnsi="OpenSymbol" w:cs="OpenSymbol"/>
      </w:rPr>
    </w:lvl>
    <w:lvl w:ilvl="8">
      <w:start w:val="1"/>
      <w:numFmt w:val="bullet"/>
      <w:lvlText w:val="▪"/>
      <w:lvlJc w:val="left"/>
      <w:pPr>
        <w:tabs>
          <w:tab w:val="num" w:pos="3664"/>
        </w:tabs>
        <w:ind w:left="3664" w:hanging="360"/>
      </w:pPr>
      <w:rPr>
        <w:rFonts w:ascii="OpenSymbol" w:hAnsi="OpenSymbol" w:cs="OpenSymbol"/>
      </w:rPr>
    </w:lvl>
  </w:abstractNum>
  <w:abstractNum w:abstractNumId="35" w15:restartNumberingAfterBreak="0">
    <w:nsid w:val="03ED5C25"/>
    <w:multiLevelType w:val="hybridMultilevel"/>
    <w:tmpl w:val="3BCA28DA"/>
    <w:lvl w:ilvl="0" w:tplc="2FDED97E">
      <w:start w:val="20"/>
      <w:numFmt w:val="bullet"/>
      <w:lvlText w:val="-"/>
      <w:lvlJc w:val="left"/>
      <w:pPr>
        <w:ind w:left="720" w:hanging="360"/>
      </w:pPr>
      <w:rPr>
        <w:rFonts w:ascii="Calibri" w:eastAsia="Times New Roman" w:hAnsi="Calibri"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36" w15:restartNumberingAfterBreak="0">
    <w:nsid w:val="0F794317"/>
    <w:multiLevelType w:val="hybridMultilevel"/>
    <w:tmpl w:val="7826A5F2"/>
    <w:lvl w:ilvl="0" w:tplc="D18805D0">
      <w:start w:val="1"/>
      <w:numFmt w:val="lowerLetter"/>
      <w:lvlText w:val="%1)"/>
      <w:lvlJc w:val="left"/>
      <w:pPr>
        <w:tabs>
          <w:tab w:val="num" w:pos="720"/>
        </w:tabs>
        <w:ind w:left="720" w:hanging="360"/>
      </w:pPr>
      <w:rPr>
        <w:sz w:val="18"/>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37" w15:restartNumberingAfterBreak="0">
    <w:nsid w:val="11C7384C"/>
    <w:multiLevelType w:val="hybridMultilevel"/>
    <w:tmpl w:val="11C7384C"/>
    <w:lvl w:ilvl="0" w:tplc="FFFFFFFF">
      <w:start w:val="1"/>
      <w:numFmt w:val="bullet"/>
      <w:lvlText w:val=""/>
      <w:lvlJc w:val="left"/>
      <w:pPr>
        <w:ind w:left="720" w:hanging="360"/>
      </w:pPr>
      <w:rPr>
        <w:rFonts w:ascii="Symbol" w:eastAsia="SimSun" w:hAnsi="Symbol" w:cs="Symbol"/>
      </w:rPr>
    </w:lvl>
    <w:lvl w:ilvl="1" w:tplc="FFFFFFFF">
      <w:start w:val="1"/>
      <w:numFmt w:val="bullet"/>
      <w:lvlText w:val="o"/>
      <w:lvlJc w:val="left"/>
      <w:pPr>
        <w:ind w:left="1440" w:hanging="360"/>
      </w:pPr>
      <w:rPr>
        <w:rFonts w:ascii="Courier New" w:eastAsia="SimSun" w:hAnsi="Times New Roman" w:cs="Courier New"/>
      </w:rPr>
    </w:lvl>
    <w:lvl w:ilvl="2" w:tplc="FFFFFFFF">
      <w:start w:val="1"/>
      <w:numFmt w:val="bullet"/>
      <w:lvlText w:val=""/>
      <w:lvlJc w:val="left"/>
      <w:pPr>
        <w:ind w:left="2160" w:hanging="360"/>
      </w:pPr>
      <w:rPr>
        <w:rFonts w:ascii="Wingdings" w:eastAsia="SimSun" w:hAnsi="Wingdings" w:cs="Wingdings"/>
      </w:rPr>
    </w:lvl>
    <w:lvl w:ilvl="3" w:tplc="FFFFFFFF">
      <w:start w:val="1"/>
      <w:numFmt w:val="bullet"/>
      <w:lvlText w:val=""/>
      <w:lvlJc w:val="left"/>
      <w:pPr>
        <w:ind w:left="2880" w:hanging="360"/>
      </w:pPr>
      <w:rPr>
        <w:rFonts w:ascii="Symbol" w:eastAsia="SimSun" w:hAnsi="Symbol" w:cs="Symbol"/>
      </w:rPr>
    </w:lvl>
    <w:lvl w:ilvl="4" w:tplc="FFFFFFFF">
      <w:start w:val="1"/>
      <w:numFmt w:val="bullet"/>
      <w:lvlText w:val="o"/>
      <w:lvlJc w:val="left"/>
      <w:pPr>
        <w:ind w:left="3600" w:hanging="360"/>
      </w:pPr>
      <w:rPr>
        <w:rFonts w:ascii="Courier New" w:eastAsia="SimSun" w:hAnsi="Times New Roman" w:cs="Courier New"/>
      </w:rPr>
    </w:lvl>
    <w:lvl w:ilvl="5" w:tplc="FFFFFFFF">
      <w:start w:val="1"/>
      <w:numFmt w:val="bullet"/>
      <w:lvlText w:val=""/>
      <w:lvlJc w:val="left"/>
      <w:pPr>
        <w:ind w:left="4320" w:hanging="360"/>
      </w:pPr>
      <w:rPr>
        <w:rFonts w:ascii="Wingdings" w:eastAsia="SimSun" w:hAnsi="Wingdings" w:cs="Wingdings"/>
      </w:rPr>
    </w:lvl>
    <w:lvl w:ilvl="6" w:tplc="FFFFFFFF">
      <w:start w:val="1"/>
      <w:numFmt w:val="bullet"/>
      <w:lvlText w:val=""/>
      <w:lvlJc w:val="left"/>
      <w:pPr>
        <w:ind w:left="5040" w:hanging="360"/>
      </w:pPr>
      <w:rPr>
        <w:rFonts w:ascii="Symbol" w:eastAsia="SimSun" w:hAnsi="Symbol" w:cs="Symbol"/>
      </w:rPr>
    </w:lvl>
    <w:lvl w:ilvl="7" w:tplc="FFFFFFFF">
      <w:start w:val="1"/>
      <w:numFmt w:val="bullet"/>
      <w:lvlText w:val="o"/>
      <w:lvlJc w:val="left"/>
      <w:pPr>
        <w:ind w:left="5760" w:hanging="360"/>
      </w:pPr>
      <w:rPr>
        <w:rFonts w:ascii="Courier New" w:eastAsia="SimSun" w:hAnsi="Times New Roman" w:cs="Courier New"/>
      </w:rPr>
    </w:lvl>
    <w:lvl w:ilvl="8" w:tplc="FFFFFFFF">
      <w:start w:val="1"/>
      <w:numFmt w:val="bullet"/>
      <w:lvlText w:val=""/>
      <w:lvlJc w:val="left"/>
      <w:pPr>
        <w:ind w:left="6480" w:hanging="360"/>
      </w:pPr>
      <w:rPr>
        <w:rFonts w:ascii="Wingdings" w:eastAsia="SimSun" w:hAnsi="Wingdings" w:cs="Wingdings"/>
      </w:rPr>
    </w:lvl>
  </w:abstractNum>
  <w:abstractNum w:abstractNumId="38" w15:restartNumberingAfterBreak="0">
    <w:nsid w:val="176817CD"/>
    <w:multiLevelType w:val="hybridMultilevel"/>
    <w:tmpl w:val="176817CD"/>
    <w:lvl w:ilvl="0" w:tplc="FFFFFFFF">
      <w:start w:val="1"/>
      <w:numFmt w:val="bullet"/>
      <w:pStyle w:val="Listaconpuntos"/>
      <w:lvlText w:val=""/>
      <w:lvlJc w:val="left"/>
      <w:pPr>
        <w:tabs>
          <w:tab w:val="num" w:pos="720"/>
        </w:tabs>
        <w:ind w:left="720" w:hanging="360"/>
      </w:pPr>
      <w:rPr>
        <w:rFonts w:ascii="Symbol" w:eastAsia="SimSun" w:hAnsi="Symbol" w:cs="Symbol"/>
      </w:rPr>
    </w:lvl>
    <w:lvl w:ilvl="1" w:tplc="FFFFFFFF">
      <w:start w:val="1"/>
      <w:numFmt w:val="bullet"/>
      <w:lvlText w:val="o"/>
      <w:lvlJc w:val="left"/>
      <w:pPr>
        <w:tabs>
          <w:tab w:val="num" w:pos="1440"/>
        </w:tabs>
        <w:ind w:left="1440" w:hanging="360"/>
      </w:pPr>
      <w:rPr>
        <w:rFonts w:ascii="Courier New" w:eastAsia="SimSun" w:hAnsi="Times New Roman" w:cs="Courier New"/>
      </w:rPr>
    </w:lvl>
    <w:lvl w:ilvl="2" w:tplc="FFFFFFFF">
      <w:start w:val="1"/>
      <w:numFmt w:val="bullet"/>
      <w:lvlText w:val=""/>
      <w:lvlJc w:val="left"/>
      <w:pPr>
        <w:tabs>
          <w:tab w:val="num" w:pos="2160"/>
        </w:tabs>
        <w:ind w:left="2160" w:hanging="360"/>
      </w:pPr>
      <w:rPr>
        <w:rFonts w:ascii="Wingdings" w:eastAsia="SimSun" w:hAnsi="Wingdings" w:cs="Wingdings"/>
      </w:rPr>
    </w:lvl>
    <w:lvl w:ilvl="3" w:tplc="FFFFFFFF">
      <w:start w:val="1"/>
      <w:numFmt w:val="bullet"/>
      <w:lvlText w:val=""/>
      <w:lvlJc w:val="left"/>
      <w:pPr>
        <w:tabs>
          <w:tab w:val="num" w:pos="2880"/>
        </w:tabs>
        <w:ind w:left="2880" w:hanging="360"/>
      </w:pPr>
      <w:rPr>
        <w:rFonts w:ascii="Symbol" w:eastAsia="SimSun" w:hAnsi="Symbol" w:cs="Symbol"/>
      </w:rPr>
    </w:lvl>
    <w:lvl w:ilvl="4" w:tplc="FFFFFFFF">
      <w:start w:val="1"/>
      <w:numFmt w:val="bullet"/>
      <w:lvlText w:val="o"/>
      <w:lvlJc w:val="left"/>
      <w:pPr>
        <w:tabs>
          <w:tab w:val="num" w:pos="3600"/>
        </w:tabs>
        <w:ind w:left="3600" w:hanging="360"/>
      </w:pPr>
      <w:rPr>
        <w:rFonts w:ascii="Courier New" w:eastAsia="SimSun" w:hAnsi="Times New Roman" w:cs="Courier New"/>
      </w:rPr>
    </w:lvl>
    <w:lvl w:ilvl="5" w:tplc="FFFFFFFF">
      <w:start w:val="1"/>
      <w:numFmt w:val="bullet"/>
      <w:lvlText w:val=""/>
      <w:lvlJc w:val="left"/>
      <w:pPr>
        <w:tabs>
          <w:tab w:val="num" w:pos="4320"/>
        </w:tabs>
        <w:ind w:left="4320" w:hanging="360"/>
      </w:pPr>
      <w:rPr>
        <w:rFonts w:ascii="Wingdings" w:eastAsia="SimSun" w:hAnsi="Wingdings" w:cs="Wingdings"/>
      </w:rPr>
    </w:lvl>
    <w:lvl w:ilvl="6" w:tplc="FFFFFFFF">
      <w:start w:val="1"/>
      <w:numFmt w:val="bullet"/>
      <w:lvlText w:val=""/>
      <w:lvlJc w:val="left"/>
      <w:pPr>
        <w:tabs>
          <w:tab w:val="num" w:pos="5040"/>
        </w:tabs>
        <w:ind w:left="5040" w:hanging="360"/>
      </w:pPr>
      <w:rPr>
        <w:rFonts w:ascii="Symbol" w:eastAsia="SimSun" w:hAnsi="Symbol" w:cs="Symbol"/>
      </w:rPr>
    </w:lvl>
    <w:lvl w:ilvl="7" w:tplc="FFFFFFFF">
      <w:start w:val="1"/>
      <w:numFmt w:val="bullet"/>
      <w:lvlText w:val="o"/>
      <w:lvlJc w:val="left"/>
      <w:pPr>
        <w:tabs>
          <w:tab w:val="num" w:pos="5760"/>
        </w:tabs>
        <w:ind w:left="5760" w:hanging="360"/>
      </w:pPr>
      <w:rPr>
        <w:rFonts w:ascii="Courier New" w:eastAsia="SimSun" w:hAnsi="Times New Roman" w:cs="Courier New"/>
      </w:rPr>
    </w:lvl>
    <w:lvl w:ilvl="8" w:tplc="FFFFFFFF">
      <w:start w:val="1"/>
      <w:numFmt w:val="bullet"/>
      <w:lvlText w:val=""/>
      <w:lvlJc w:val="left"/>
      <w:pPr>
        <w:tabs>
          <w:tab w:val="num" w:pos="6480"/>
        </w:tabs>
        <w:ind w:left="6480" w:hanging="360"/>
      </w:pPr>
      <w:rPr>
        <w:rFonts w:ascii="Wingdings" w:eastAsia="SimSun" w:hAnsi="Wingdings" w:cs="Wingdings"/>
      </w:rPr>
    </w:lvl>
  </w:abstractNum>
  <w:abstractNum w:abstractNumId="39" w15:restartNumberingAfterBreak="0">
    <w:nsid w:val="18164AF8"/>
    <w:multiLevelType w:val="hybridMultilevel"/>
    <w:tmpl w:val="F434219A"/>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0" w15:restartNumberingAfterBreak="0">
    <w:nsid w:val="1E653172"/>
    <w:multiLevelType w:val="hybridMultilevel"/>
    <w:tmpl w:val="53C0471E"/>
    <w:lvl w:ilvl="0" w:tplc="9D041136">
      <w:start w:val="1"/>
      <w:numFmt w:val="lowerLetter"/>
      <w:lvlText w:val="%1)"/>
      <w:lvlJc w:val="left"/>
      <w:pPr>
        <w:tabs>
          <w:tab w:val="num" w:pos="720"/>
        </w:tabs>
        <w:ind w:left="720" w:hanging="360"/>
      </w:pPr>
    </w:lvl>
    <w:lvl w:ilvl="1" w:tplc="9E76A980">
      <w:start w:val="1"/>
      <w:numFmt w:val="decimal"/>
      <w:lvlText w:val="%2."/>
      <w:lvlJc w:val="left"/>
      <w:pPr>
        <w:tabs>
          <w:tab w:val="num" w:pos="1440"/>
        </w:tabs>
        <w:ind w:left="1440" w:hanging="360"/>
      </w:pPr>
      <w:rPr>
        <w:rFonts w:ascii="Arial" w:eastAsia="Times New Roman" w:hAnsi="Arial" w:cs="Arial"/>
        <w:b w:val="0"/>
      </w:r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1" w15:restartNumberingAfterBreak="0">
    <w:nsid w:val="25AB480D"/>
    <w:multiLevelType w:val="multilevel"/>
    <w:tmpl w:val="96CA566C"/>
    <w:lvl w:ilvl="0">
      <w:start w:val="4"/>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680"/>
        </w:tabs>
        <w:ind w:left="4680" w:hanging="216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42" w15:restartNumberingAfterBreak="0">
    <w:nsid w:val="29722D3D"/>
    <w:multiLevelType w:val="multilevel"/>
    <w:tmpl w:val="65AE512C"/>
    <w:lvl w:ilvl="0">
      <w:start w:val="1"/>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680"/>
        </w:tabs>
        <w:ind w:left="4680" w:hanging="216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43" w15:restartNumberingAfterBreak="0">
    <w:nsid w:val="2A2B6789"/>
    <w:multiLevelType w:val="hybridMultilevel"/>
    <w:tmpl w:val="50D68A7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4" w15:restartNumberingAfterBreak="0">
    <w:nsid w:val="2C42221E"/>
    <w:multiLevelType w:val="hybridMultilevel"/>
    <w:tmpl w:val="E87697EC"/>
    <w:lvl w:ilvl="0" w:tplc="B282CBB4">
      <w:start w:val="1"/>
      <w:numFmt w:val="bullet"/>
      <w:pStyle w:val="00Punto"/>
      <w:lvlText w:val=""/>
      <w:lvlJc w:val="left"/>
      <w:pPr>
        <w:tabs>
          <w:tab w:val="num" w:pos="720"/>
        </w:tabs>
        <w:ind w:left="720" w:hanging="360"/>
      </w:pPr>
      <w:rPr>
        <w:rFonts w:ascii="Symbol" w:hAnsi="Symbol" w:hint="default"/>
      </w:rPr>
    </w:lvl>
    <w:lvl w:ilvl="1" w:tplc="DFBA93E2">
      <w:start w:val="1"/>
      <w:numFmt w:val="bullet"/>
      <w:lvlText w:val="-"/>
      <w:lvlJc w:val="left"/>
      <w:pPr>
        <w:tabs>
          <w:tab w:val="num" w:pos="1440"/>
        </w:tabs>
        <w:ind w:left="1440" w:hanging="360"/>
      </w:pPr>
      <w:rPr>
        <w:rFonts w:ascii="Times New Roman" w:hAnsi="Times New Roman"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DC3E7B"/>
    <w:multiLevelType w:val="multilevel"/>
    <w:tmpl w:val="0C0A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302539E2"/>
    <w:multiLevelType w:val="hybridMultilevel"/>
    <w:tmpl w:val="AE2EB3A0"/>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7" w15:restartNumberingAfterBreak="0">
    <w:nsid w:val="3A7960AD"/>
    <w:multiLevelType w:val="hybridMultilevel"/>
    <w:tmpl w:val="194258BE"/>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8" w15:restartNumberingAfterBreak="0">
    <w:nsid w:val="3B8A5D23"/>
    <w:multiLevelType w:val="hybridMultilevel"/>
    <w:tmpl w:val="C14406B6"/>
    <w:lvl w:ilvl="0" w:tplc="E2F6A50C">
      <w:start w:val="1"/>
      <w:numFmt w:val="lowerLetter"/>
      <w:lvlText w:val="%1)"/>
      <w:lvlJc w:val="left"/>
      <w:pPr>
        <w:tabs>
          <w:tab w:val="num" w:pos="720"/>
        </w:tabs>
        <w:ind w:left="720" w:hanging="360"/>
      </w:pPr>
      <w:rPr>
        <w:rFonts w:ascii="Arial" w:hAnsi="Arial" w:cs="Arial" w:hint="default"/>
        <w:color w:val="auto"/>
        <w:sz w:val="16"/>
        <w:szCs w:val="16"/>
      </w:r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9" w15:restartNumberingAfterBreak="0">
    <w:nsid w:val="3DA1790E"/>
    <w:multiLevelType w:val="multilevel"/>
    <w:tmpl w:val="A5C281DE"/>
    <w:lvl w:ilvl="0">
      <w:start w:val="1"/>
      <w:numFmt w:val="decimal"/>
      <w:lvlText w:val="%1."/>
      <w:lvlJc w:val="left"/>
      <w:pPr>
        <w:tabs>
          <w:tab w:val="num" w:pos="720"/>
        </w:tabs>
        <w:ind w:left="720" w:hanging="360"/>
      </w:pPr>
    </w:lvl>
    <w:lvl w:ilvl="1">
      <w:start w:val="1"/>
      <w:numFmt w:val="decimal"/>
      <w:isLgl/>
      <w:lvlText w:val="%1.%2"/>
      <w:lvlJc w:val="left"/>
      <w:pPr>
        <w:tabs>
          <w:tab w:val="num" w:pos="1080"/>
        </w:tabs>
        <w:ind w:left="1080" w:hanging="360"/>
      </w:pPr>
    </w:lvl>
    <w:lvl w:ilvl="2">
      <w:start w:val="1"/>
      <w:numFmt w:val="decimal"/>
      <w:isLgl/>
      <w:lvlText w:val="%1.%2.%3"/>
      <w:lvlJc w:val="left"/>
      <w:pPr>
        <w:tabs>
          <w:tab w:val="num" w:pos="1800"/>
        </w:tabs>
        <w:ind w:left="1800" w:hanging="720"/>
      </w:pPr>
    </w:lvl>
    <w:lvl w:ilvl="3">
      <w:start w:val="1"/>
      <w:numFmt w:val="decimal"/>
      <w:isLgl/>
      <w:lvlText w:val="%1.%2.%3.%4"/>
      <w:lvlJc w:val="left"/>
      <w:pPr>
        <w:tabs>
          <w:tab w:val="num" w:pos="2160"/>
        </w:tabs>
        <w:ind w:left="2160" w:hanging="720"/>
      </w:pPr>
    </w:lvl>
    <w:lvl w:ilvl="4">
      <w:start w:val="1"/>
      <w:numFmt w:val="decimal"/>
      <w:isLgl/>
      <w:lvlText w:val="%1.%2.%3.%4.%5"/>
      <w:lvlJc w:val="left"/>
      <w:pPr>
        <w:tabs>
          <w:tab w:val="num" w:pos="2880"/>
        </w:tabs>
        <w:ind w:left="2880" w:hanging="1080"/>
      </w:pPr>
    </w:lvl>
    <w:lvl w:ilvl="5">
      <w:start w:val="1"/>
      <w:numFmt w:val="decimal"/>
      <w:isLgl/>
      <w:lvlText w:val="%1.%2.%3.%4.%5.%6"/>
      <w:lvlJc w:val="left"/>
      <w:pPr>
        <w:tabs>
          <w:tab w:val="num" w:pos="3240"/>
        </w:tabs>
        <w:ind w:left="3240" w:hanging="1080"/>
      </w:pPr>
    </w:lvl>
    <w:lvl w:ilvl="6">
      <w:start w:val="1"/>
      <w:numFmt w:val="decimal"/>
      <w:isLgl/>
      <w:lvlText w:val="%1.%2.%3.%4.%5.%6.%7"/>
      <w:lvlJc w:val="left"/>
      <w:pPr>
        <w:tabs>
          <w:tab w:val="num" w:pos="3960"/>
        </w:tabs>
        <w:ind w:left="3960" w:hanging="1440"/>
      </w:pPr>
    </w:lvl>
    <w:lvl w:ilvl="7">
      <w:start w:val="1"/>
      <w:numFmt w:val="decimal"/>
      <w:isLgl/>
      <w:lvlText w:val="%1.%2.%3.%4.%5.%6.%7.%8"/>
      <w:lvlJc w:val="left"/>
      <w:pPr>
        <w:tabs>
          <w:tab w:val="num" w:pos="4320"/>
        </w:tabs>
        <w:ind w:left="4320" w:hanging="1440"/>
      </w:pPr>
    </w:lvl>
    <w:lvl w:ilvl="8">
      <w:start w:val="1"/>
      <w:numFmt w:val="decimal"/>
      <w:isLgl/>
      <w:lvlText w:val="%1.%2.%3.%4.%5.%6.%7.%8.%9"/>
      <w:lvlJc w:val="left"/>
      <w:pPr>
        <w:tabs>
          <w:tab w:val="num" w:pos="5040"/>
        </w:tabs>
        <w:ind w:left="5040" w:hanging="1800"/>
      </w:pPr>
    </w:lvl>
  </w:abstractNum>
  <w:abstractNum w:abstractNumId="50" w15:restartNumberingAfterBreak="0">
    <w:nsid w:val="3FF26F06"/>
    <w:multiLevelType w:val="hybridMultilevel"/>
    <w:tmpl w:val="3FF26F06"/>
    <w:lvl w:ilvl="0" w:tplc="FFFFFFFF">
      <w:start w:val="1"/>
      <w:numFmt w:val="bullet"/>
      <w:pStyle w:val="EstiloListaconpuntos12ptCursivaAntes18ptoDespus"/>
      <w:lvlText w:val=""/>
      <w:lvlJc w:val="left"/>
      <w:pPr>
        <w:tabs>
          <w:tab w:val="num" w:pos="1077"/>
        </w:tabs>
        <w:ind w:left="1077" w:hanging="360"/>
      </w:pPr>
      <w:rPr>
        <w:rFonts w:ascii="Symbol" w:eastAsia="SimSun" w:hAnsi="Symbol" w:cs="Symbol"/>
      </w:rPr>
    </w:lvl>
    <w:lvl w:ilvl="1" w:tplc="FFFFFFFF">
      <w:start w:val="1"/>
      <w:numFmt w:val="bullet"/>
      <w:lvlText w:val="o"/>
      <w:lvlJc w:val="left"/>
      <w:pPr>
        <w:tabs>
          <w:tab w:val="num" w:pos="1797"/>
        </w:tabs>
        <w:ind w:left="1797" w:hanging="360"/>
      </w:pPr>
      <w:rPr>
        <w:rFonts w:ascii="Courier New" w:eastAsia="SimSun" w:hAnsi="Times New Roman" w:cs="Courier New"/>
      </w:rPr>
    </w:lvl>
    <w:lvl w:ilvl="2" w:tplc="FFFFFFFF">
      <w:start w:val="1"/>
      <w:numFmt w:val="bullet"/>
      <w:lvlText w:val=""/>
      <w:lvlJc w:val="left"/>
      <w:pPr>
        <w:tabs>
          <w:tab w:val="num" w:pos="2517"/>
        </w:tabs>
        <w:ind w:left="2517" w:hanging="360"/>
      </w:pPr>
      <w:rPr>
        <w:rFonts w:ascii="Wingdings" w:eastAsia="SimSun" w:hAnsi="Wingdings" w:cs="Wingdings"/>
      </w:rPr>
    </w:lvl>
    <w:lvl w:ilvl="3" w:tplc="FFFFFFFF">
      <w:start w:val="1"/>
      <w:numFmt w:val="bullet"/>
      <w:lvlText w:val=""/>
      <w:lvlJc w:val="left"/>
      <w:pPr>
        <w:tabs>
          <w:tab w:val="num" w:pos="3237"/>
        </w:tabs>
        <w:ind w:left="3237" w:hanging="360"/>
      </w:pPr>
      <w:rPr>
        <w:rFonts w:ascii="Symbol" w:eastAsia="SimSun" w:hAnsi="Symbol" w:cs="Symbol"/>
      </w:rPr>
    </w:lvl>
    <w:lvl w:ilvl="4" w:tplc="FFFFFFFF">
      <w:start w:val="1"/>
      <w:numFmt w:val="bullet"/>
      <w:lvlText w:val="o"/>
      <w:lvlJc w:val="left"/>
      <w:pPr>
        <w:tabs>
          <w:tab w:val="num" w:pos="3957"/>
        </w:tabs>
        <w:ind w:left="3957" w:hanging="360"/>
      </w:pPr>
      <w:rPr>
        <w:rFonts w:ascii="Courier New" w:eastAsia="SimSun" w:hAnsi="Times New Roman" w:cs="Courier New"/>
      </w:rPr>
    </w:lvl>
    <w:lvl w:ilvl="5" w:tplc="FFFFFFFF">
      <w:start w:val="1"/>
      <w:numFmt w:val="bullet"/>
      <w:lvlText w:val=""/>
      <w:lvlJc w:val="left"/>
      <w:pPr>
        <w:tabs>
          <w:tab w:val="num" w:pos="4677"/>
        </w:tabs>
        <w:ind w:left="4677" w:hanging="360"/>
      </w:pPr>
      <w:rPr>
        <w:rFonts w:ascii="Wingdings" w:eastAsia="SimSun" w:hAnsi="Wingdings" w:cs="Wingdings"/>
      </w:rPr>
    </w:lvl>
    <w:lvl w:ilvl="6" w:tplc="FFFFFFFF">
      <w:start w:val="1"/>
      <w:numFmt w:val="bullet"/>
      <w:lvlText w:val=""/>
      <w:lvlJc w:val="left"/>
      <w:pPr>
        <w:tabs>
          <w:tab w:val="num" w:pos="5397"/>
        </w:tabs>
        <w:ind w:left="5397" w:hanging="360"/>
      </w:pPr>
      <w:rPr>
        <w:rFonts w:ascii="Symbol" w:eastAsia="SimSun" w:hAnsi="Symbol" w:cs="Symbol"/>
      </w:rPr>
    </w:lvl>
    <w:lvl w:ilvl="7" w:tplc="FFFFFFFF">
      <w:start w:val="1"/>
      <w:numFmt w:val="bullet"/>
      <w:lvlText w:val="o"/>
      <w:lvlJc w:val="left"/>
      <w:pPr>
        <w:tabs>
          <w:tab w:val="num" w:pos="6117"/>
        </w:tabs>
        <w:ind w:left="6117" w:hanging="360"/>
      </w:pPr>
      <w:rPr>
        <w:rFonts w:ascii="Courier New" w:eastAsia="SimSun" w:hAnsi="Times New Roman" w:cs="Courier New"/>
      </w:rPr>
    </w:lvl>
    <w:lvl w:ilvl="8" w:tplc="FFFFFFFF">
      <w:start w:val="1"/>
      <w:numFmt w:val="bullet"/>
      <w:lvlText w:val=""/>
      <w:lvlJc w:val="left"/>
      <w:pPr>
        <w:tabs>
          <w:tab w:val="num" w:pos="6837"/>
        </w:tabs>
        <w:ind w:left="6837" w:hanging="360"/>
      </w:pPr>
      <w:rPr>
        <w:rFonts w:ascii="Wingdings" w:eastAsia="SimSun" w:hAnsi="Wingdings" w:cs="Wingdings"/>
      </w:rPr>
    </w:lvl>
  </w:abstractNum>
  <w:abstractNum w:abstractNumId="51" w15:restartNumberingAfterBreak="0">
    <w:nsid w:val="40D14393"/>
    <w:multiLevelType w:val="hybridMultilevel"/>
    <w:tmpl w:val="E31E9B88"/>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2" w15:restartNumberingAfterBreak="0">
    <w:nsid w:val="42A45A79"/>
    <w:multiLevelType w:val="hybridMultilevel"/>
    <w:tmpl w:val="855EC7B2"/>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3" w15:restartNumberingAfterBreak="0">
    <w:nsid w:val="499E64F6"/>
    <w:multiLevelType w:val="multilevel"/>
    <w:tmpl w:val="9A0E8ED8"/>
    <w:lvl w:ilvl="0">
      <w:start w:val="1"/>
      <w:numFmt w:val="decimal"/>
      <w:lvlText w:val="%1."/>
      <w:lvlJc w:val="left"/>
      <w:pPr>
        <w:tabs>
          <w:tab w:val="num" w:pos="357"/>
        </w:tabs>
        <w:ind w:left="357" w:hanging="360"/>
      </w:pPr>
      <w:rPr>
        <w:rFonts w:ascii="Times New Roman" w:eastAsia="SimSun" w:hAnsi="Times New Roman" w:cs="Times New Roman"/>
      </w:rPr>
    </w:lvl>
    <w:lvl w:ilvl="1">
      <w:start w:val="1"/>
      <w:numFmt w:val="decimal"/>
      <w:lvlText w:val="%1.%2."/>
      <w:lvlJc w:val="left"/>
      <w:pPr>
        <w:tabs>
          <w:tab w:val="num" w:pos="1077"/>
        </w:tabs>
        <w:ind w:left="789" w:hanging="432"/>
      </w:pPr>
      <w:rPr>
        <w:rFonts w:ascii="Times New Roman" w:eastAsia="SimSun" w:hAnsi="Times New Roman" w:cs="Times New Roman"/>
      </w:rPr>
    </w:lvl>
    <w:lvl w:ilvl="2">
      <w:start w:val="1"/>
      <w:numFmt w:val="decimal"/>
      <w:lvlText w:val="%1.%2.%3."/>
      <w:lvlJc w:val="left"/>
      <w:pPr>
        <w:tabs>
          <w:tab w:val="num" w:pos="1437"/>
        </w:tabs>
        <w:ind w:left="1221" w:hanging="504"/>
      </w:pPr>
      <w:rPr>
        <w:rFonts w:ascii="Times New Roman" w:eastAsia="SimSun" w:hAnsi="Times New Roman" w:cs="Times New Roman"/>
      </w:rPr>
    </w:lvl>
    <w:lvl w:ilvl="3">
      <w:start w:val="1"/>
      <w:numFmt w:val="decimal"/>
      <w:lvlText w:val="%1.%2.%3.%4."/>
      <w:lvlJc w:val="left"/>
      <w:pPr>
        <w:tabs>
          <w:tab w:val="num" w:pos="2157"/>
        </w:tabs>
        <w:ind w:left="1528" w:hanging="451"/>
      </w:pPr>
      <w:rPr>
        <w:rFonts w:ascii="Times New Roman" w:eastAsia="SimSun" w:hAnsi="Times New Roman" w:cs="Times New Roman"/>
      </w:rPr>
    </w:lvl>
    <w:lvl w:ilvl="4">
      <w:start w:val="1"/>
      <w:numFmt w:val="decimal"/>
      <w:lvlText w:val="...."/>
      <w:lvlJc w:val="left"/>
      <w:pPr>
        <w:tabs>
          <w:tab w:val="num" w:pos="2517"/>
        </w:tabs>
        <w:ind w:left="2229" w:hanging="792"/>
      </w:pPr>
      <w:rPr>
        <w:rFonts w:ascii="Times New Roman" w:eastAsia="SimSun" w:hAnsi="Times New Roman" w:cs="Times New Roman"/>
      </w:rPr>
    </w:lvl>
    <w:lvl w:ilvl="5">
      <w:start w:val="1"/>
      <w:numFmt w:val="decimal"/>
      <w:lvlText w:val="%1.%2.%3.%4.%5.%6."/>
      <w:lvlJc w:val="left"/>
      <w:pPr>
        <w:tabs>
          <w:tab w:val="num" w:pos="2733"/>
        </w:tabs>
        <w:ind w:left="2733" w:hanging="936"/>
      </w:pPr>
      <w:rPr>
        <w:rFonts w:ascii="Times New Roman" w:eastAsia="SimSun" w:hAnsi="Times New Roman" w:cs="Times New Roman"/>
      </w:rPr>
    </w:lvl>
    <w:lvl w:ilvl="6">
      <w:start w:val="1"/>
      <w:numFmt w:val="decimal"/>
      <w:lvlText w:val="%1.%2.%3.%4.%5.%6.."/>
      <w:lvlJc w:val="left"/>
      <w:pPr>
        <w:tabs>
          <w:tab w:val="num" w:pos="3237"/>
        </w:tabs>
        <w:ind w:left="3237" w:hanging="1080"/>
      </w:pPr>
      <w:rPr>
        <w:rFonts w:ascii="Times New Roman" w:eastAsia="SimSun" w:hAnsi="Times New Roman" w:cs="Times New Roman"/>
      </w:rPr>
    </w:lvl>
    <w:lvl w:ilvl="7">
      <w:start w:val="1"/>
      <w:numFmt w:val="decimal"/>
      <w:lvlText w:val="%1.%2.%3.%4.%5.%6..%8."/>
      <w:lvlJc w:val="left"/>
      <w:pPr>
        <w:tabs>
          <w:tab w:val="num" w:pos="3741"/>
        </w:tabs>
        <w:ind w:left="3741" w:hanging="1224"/>
      </w:pPr>
      <w:rPr>
        <w:rFonts w:ascii="Times New Roman" w:eastAsia="SimSun" w:hAnsi="Times New Roman" w:cs="Times New Roman"/>
      </w:rPr>
    </w:lvl>
    <w:lvl w:ilvl="8">
      <w:start w:val="1"/>
      <w:numFmt w:val="decimal"/>
      <w:lvlText w:val="%1.%2.%3.%4.%5.%6..%8.%9."/>
      <w:lvlJc w:val="left"/>
      <w:pPr>
        <w:tabs>
          <w:tab w:val="num" w:pos="4317"/>
        </w:tabs>
        <w:ind w:left="4317" w:hanging="1440"/>
      </w:pPr>
      <w:rPr>
        <w:rFonts w:ascii="Times New Roman" w:eastAsia="SimSun" w:hAnsi="Times New Roman" w:cs="Times New Roman"/>
      </w:rPr>
    </w:lvl>
  </w:abstractNum>
  <w:abstractNum w:abstractNumId="54" w15:restartNumberingAfterBreak="0">
    <w:nsid w:val="49E2320B"/>
    <w:multiLevelType w:val="hybridMultilevel"/>
    <w:tmpl w:val="FB160A00"/>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5" w15:restartNumberingAfterBreak="0">
    <w:nsid w:val="4C257C6A"/>
    <w:multiLevelType w:val="hybridMultilevel"/>
    <w:tmpl w:val="4C257C6A"/>
    <w:lvl w:ilvl="0" w:tplc="FFFFFFFF">
      <w:start w:val="1"/>
      <w:numFmt w:val="bullet"/>
      <w:pStyle w:val="Listavietas"/>
      <w:lvlText w:val=""/>
      <w:lvlJc w:val="left"/>
      <w:pPr>
        <w:tabs>
          <w:tab w:val="num" w:pos="360"/>
        </w:tabs>
        <w:ind w:left="360" w:hanging="360"/>
      </w:pPr>
      <w:rPr>
        <w:rFonts w:ascii="Symbol" w:eastAsia="SimSun" w:hAnsi="Symbol" w:cs="Symbol"/>
      </w:rPr>
    </w:lvl>
    <w:lvl w:ilvl="1" w:tplc="FFFFFFFF">
      <w:start w:val="1"/>
      <w:numFmt w:val="decimal"/>
      <w:lvlText w:val=""/>
      <w:lvlJc w:val="left"/>
    </w:lvl>
    <w:lvl w:ilvl="2" w:tplc="FFFFFFFF">
      <w:start w:val="1"/>
      <w:numFmt w:val="decimal"/>
      <w:lvlText w:val=""/>
      <w:lvlJc w:val="left"/>
    </w:lvl>
    <w:lvl w:ilvl="3" w:tplc="FFFFFFFF">
      <w:start w:val="1"/>
      <w:numFmt w:val="decimal"/>
      <w:lvlText w:val=""/>
      <w:lvlJc w:val="left"/>
    </w:lvl>
    <w:lvl w:ilvl="4" w:tplc="FFFFFFFF">
      <w:start w:val="1"/>
      <w:numFmt w:val="decimal"/>
      <w:lvlText w:val=""/>
      <w:lvlJc w:val="left"/>
    </w:lvl>
    <w:lvl w:ilvl="5" w:tplc="FFFFFFFF">
      <w:start w:val="1"/>
      <w:numFmt w:val="decimal"/>
      <w:lvlText w:val=""/>
      <w:lvlJc w:val="left"/>
    </w:lvl>
    <w:lvl w:ilvl="6" w:tplc="FFFFFFFF">
      <w:start w:val="1"/>
      <w:numFmt w:val="decimal"/>
      <w:lvlText w:val=""/>
      <w:lvlJc w:val="left"/>
    </w:lvl>
    <w:lvl w:ilvl="7" w:tplc="FFFFFFFF">
      <w:start w:val="1"/>
      <w:numFmt w:val="decimal"/>
      <w:lvlText w:val=""/>
      <w:lvlJc w:val="left"/>
    </w:lvl>
    <w:lvl w:ilvl="8" w:tplc="FFFFFFFF">
      <w:start w:val="1"/>
      <w:numFmt w:val="decimal"/>
      <w:lvlText w:val=""/>
      <w:lvlJc w:val="left"/>
    </w:lvl>
  </w:abstractNum>
  <w:abstractNum w:abstractNumId="56" w15:restartNumberingAfterBreak="0">
    <w:nsid w:val="4EB06E3F"/>
    <w:multiLevelType w:val="hybridMultilevel"/>
    <w:tmpl w:val="1974C464"/>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7" w15:restartNumberingAfterBreak="0">
    <w:nsid w:val="51322623"/>
    <w:multiLevelType w:val="multilevel"/>
    <w:tmpl w:val="9C2AA2AA"/>
    <w:lvl w:ilvl="0">
      <w:start w:val="1"/>
      <w:numFmt w:val="decimal"/>
      <w:lvlText w:val="%1."/>
      <w:lvlJc w:val="left"/>
      <w:pPr>
        <w:tabs>
          <w:tab w:val="num" w:pos="624"/>
        </w:tabs>
        <w:ind w:left="644" w:hanging="360"/>
      </w:pPr>
      <w:rPr>
        <w:rFonts w:hint="default"/>
      </w:rPr>
    </w:lvl>
    <w:lvl w:ilvl="1">
      <w:start w:val="1"/>
      <w:numFmt w:val="decimal"/>
      <w:suff w:val="space"/>
      <w:lvlText w:val="%1.%2."/>
      <w:lvlJc w:val="left"/>
      <w:pPr>
        <w:ind w:left="716" w:hanging="432"/>
      </w:pPr>
      <w:rPr>
        <w:rFonts w:hint="default"/>
      </w:rPr>
    </w:lvl>
    <w:lvl w:ilvl="2">
      <w:start w:val="1"/>
      <w:numFmt w:val="lowerLetter"/>
      <w:lvlRestart w:val="0"/>
      <w:lvlText w:val="%3)"/>
      <w:lvlJc w:val="left"/>
      <w:pPr>
        <w:tabs>
          <w:tab w:val="num" w:pos="284"/>
        </w:tabs>
        <w:ind w:left="284" w:firstLine="0"/>
      </w:pPr>
      <w:rPr>
        <w:rFonts w:ascii="Arial" w:hAnsi="Arial" w:cs="Arial" w:hint="default"/>
      </w:rPr>
    </w:lvl>
    <w:lvl w:ilvl="3">
      <w:start w:val="1"/>
      <w:numFmt w:val="decimal"/>
      <w:lvlText w:val="%1.%2.%3.%4."/>
      <w:lvlJc w:val="left"/>
      <w:pPr>
        <w:tabs>
          <w:tab w:val="num" w:pos="2984"/>
        </w:tabs>
        <w:ind w:left="1472" w:hanging="648"/>
      </w:pPr>
      <w:rPr>
        <w:rFonts w:hint="default"/>
      </w:rPr>
    </w:lvl>
    <w:lvl w:ilvl="4">
      <w:start w:val="1"/>
      <w:numFmt w:val="decimal"/>
      <w:lvlText w:val="%1.%2.%3.%4.%5."/>
      <w:lvlJc w:val="left"/>
      <w:pPr>
        <w:tabs>
          <w:tab w:val="num" w:pos="3704"/>
        </w:tabs>
        <w:ind w:left="1976" w:hanging="792"/>
      </w:pPr>
      <w:rPr>
        <w:rFonts w:hint="default"/>
      </w:rPr>
    </w:lvl>
    <w:lvl w:ilvl="5">
      <w:start w:val="1"/>
      <w:numFmt w:val="decimal"/>
      <w:lvlText w:val="%1.%2.%3.%4.%5.%6."/>
      <w:lvlJc w:val="left"/>
      <w:pPr>
        <w:tabs>
          <w:tab w:val="num" w:pos="4424"/>
        </w:tabs>
        <w:ind w:left="2480" w:hanging="936"/>
      </w:pPr>
      <w:rPr>
        <w:rFonts w:hint="default"/>
      </w:rPr>
    </w:lvl>
    <w:lvl w:ilvl="6">
      <w:start w:val="1"/>
      <w:numFmt w:val="decimal"/>
      <w:lvlText w:val="%1.%2.%3.%4.%5.%6.%7."/>
      <w:lvlJc w:val="left"/>
      <w:pPr>
        <w:tabs>
          <w:tab w:val="num" w:pos="5504"/>
        </w:tabs>
        <w:ind w:left="2984" w:hanging="1080"/>
      </w:pPr>
      <w:rPr>
        <w:rFonts w:hint="default"/>
      </w:rPr>
    </w:lvl>
    <w:lvl w:ilvl="7">
      <w:start w:val="1"/>
      <w:numFmt w:val="decimal"/>
      <w:lvlText w:val="%1.%2.%3.%4.%5.%6.%7.%8."/>
      <w:lvlJc w:val="left"/>
      <w:pPr>
        <w:tabs>
          <w:tab w:val="num" w:pos="6224"/>
        </w:tabs>
        <w:ind w:left="3488" w:hanging="1224"/>
      </w:pPr>
      <w:rPr>
        <w:rFonts w:hint="default"/>
      </w:rPr>
    </w:lvl>
    <w:lvl w:ilvl="8">
      <w:start w:val="1"/>
      <w:numFmt w:val="decimal"/>
      <w:lvlText w:val="%1.%2.%3.%4.%5.%6.%7.%8.%9."/>
      <w:lvlJc w:val="left"/>
      <w:pPr>
        <w:tabs>
          <w:tab w:val="num" w:pos="6944"/>
        </w:tabs>
        <w:ind w:left="4064" w:hanging="1440"/>
      </w:pPr>
      <w:rPr>
        <w:rFonts w:hint="default"/>
      </w:rPr>
    </w:lvl>
  </w:abstractNum>
  <w:abstractNum w:abstractNumId="58" w15:restartNumberingAfterBreak="0">
    <w:nsid w:val="553223A3"/>
    <w:multiLevelType w:val="multilevel"/>
    <w:tmpl w:val="CEDE92CE"/>
    <w:lvl w:ilvl="0">
      <w:start w:val="1"/>
      <w:numFmt w:val="decimal"/>
      <w:pStyle w:val="00Ttulo2"/>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00Apartado"/>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53763A9"/>
    <w:multiLevelType w:val="hybridMultilevel"/>
    <w:tmpl w:val="DF94D7BA"/>
    <w:lvl w:ilvl="0" w:tplc="31223050">
      <w:numFmt w:val="bullet"/>
      <w:lvlText w:val="-"/>
      <w:lvlJc w:val="left"/>
      <w:pPr>
        <w:ind w:left="720" w:hanging="360"/>
      </w:pPr>
      <w:rPr>
        <w:rFonts w:ascii="Calibri" w:eastAsia="Times New Roman" w:hAnsi="Calibri"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60" w15:restartNumberingAfterBreak="0">
    <w:nsid w:val="5698504D"/>
    <w:multiLevelType w:val="multilevel"/>
    <w:tmpl w:val="7AE05324"/>
    <w:lvl w:ilvl="0">
      <w:start w:val="1"/>
      <w:numFmt w:val="decimal"/>
      <w:pStyle w:val="UZTTULO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579005BA"/>
    <w:multiLevelType w:val="multilevel"/>
    <w:tmpl w:val="682E054C"/>
    <w:lvl w:ilvl="0">
      <w:start w:val="1"/>
      <w:numFmt w:val="decimal"/>
      <w:lvlText w:val="%1."/>
      <w:lvlJc w:val="left"/>
      <w:pPr>
        <w:tabs>
          <w:tab w:val="num" w:pos="-200"/>
        </w:tabs>
        <w:ind w:left="-180" w:hanging="360"/>
      </w:pPr>
      <w:rPr>
        <w:rFonts w:hint="default"/>
      </w:rPr>
    </w:lvl>
    <w:lvl w:ilvl="1">
      <w:start w:val="1"/>
      <w:numFmt w:val="decimal"/>
      <w:suff w:val="space"/>
      <w:lvlText w:val="%1.%2."/>
      <w:lvlJc w:val="left"/>
      <w:pPr>
        <w:ind w:left="252" w:hanging="432"/>
      </w:pPr>
      <w:rPr>
        <w:rFonts w:hint="default"/>
      </w:rPr>
    </w:lvl>
    <w:lvl w:ilvl="2">
      <w:numFmt w:val="bullet"/>
      <w:pStyle w:val="UZListado"/>
      <w:lvlText w:val="-"/>
      <w:lvlJc w:val="left"/>
      <w:pPr>
        <w:tabs>
          <w:tab w:val="num" w:pos="786"/>
        </w:tabs>
        <w:ind w:left="786" w:hanging="360"/>
      </w:pPr>
      <w:rPr>
        <w:rFonts w:ascii="Times New Roman" w:eastAsia="Times New Roman" w:hAnsi="Times New Roman" w:cs="Times New Roman" w:hint="default"/>
        <w:color w:val="auto"/>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62" w15:restartNumberingAfterBreak="0">
    <w:nsid w:val="59969AFB"/>
    <w:multiLevelType w:val="multilevel"/>
    <w:tmpl w:val="59969AFB"/>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3" w15:restartNumberingAfterBreak="0">
    <w:nsid w:val="59A951F9"/>
    <w:multiLevelType w:val="multilevel"/>
    <w:tmpl w:val="59A951F9"/>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64" w15:restartNumberingAfterBreak="0">
    <w:nsid w:val="5B4410AD"/>
    <w:multiLevelType w:val="multilevel"/>
    <w:tmpl w:val="E3223434"/>
    <w:lvl w:ilvl="0">
      <w:start w:val="1"/>
      <w:numFmt w:val="decimal"/>
      <w:pStyle w:val="00Apartadosab"/>
      <w:lvlText w:val="%1"/>
      <w:lvlJc w:val="left"/>
      <w:pPr>
        <w:tabs>
          <w:tab w:val="num" w:pos="360"/>
        </w:tabs>
        <w:ind w:left="360" w:hanging="360"/>
      </w:pPr>
      <w:rPr>
        <w:rFonts w:cs="Times New Roman" w:hint="default"/>
      </w:rPr>
    </w:lvl>
    <w:lvl w:ilvl="1">
      <w:start w:val="1"/>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4320"/>
        </w:tabs>
        <w:ind w:left="4320" w:hanging="180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65" w15:restartNumberingAfterBreak="0">
    <w:nsid w:val="5D863430"/>
    <w:multiLevelType w:val="hybridMultilevel"/>
    <w:tmpl w:val="E5105344"/>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6" w15:restartNumberingAfterBreak="0">
    <w:nsid w:val="60197C14"/>
    <w:multiLevelType w:val="hybridMultilevel"/>
    <w:tmpl w:val="6C905B9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7" w15:restartNumberingAfterBreak="0">
    <w:nsid w:val="687F1EC7"/>
    <w:multiLevelType w:val="multilevel"/>
    <w:tmpl w:val="EC2AD088"/>
    <w:lvl w:ilvl="0">
      <w:start w:val="1"/>
      <w:numFmt w:val="decimal"/>
      <w:pStyle w:val="UZApartado"/>
      <w:lvlText w:val="%1."/>
      <w:lvlJc w:val="left"/>
      <w:pPr>
        <w:ind w:left="360" w:hanging="360"/>
      </w:pPr>
      <w:rPr>
        <w:rFonts w:hint="default"/>
      </w:rPr>
    </w:lvl>
    <w:lvl w:ilvl="1">
      <w:start w:val="1"/>
      <w:numFmt w:val="lowerLetter"/>
      <w:lvlText w:val="%2)"/>
      <w:lvlJc w:val="left"/>
      <w:pPr>
        <w:ind w:left="720" w:hanging="360"/>
      </w:pPr>
      <w:rPr>
        <w:rFonts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6AB74726"/>
    <w:multiLevelType w:val="hybridMultilevel"/>
    <w:tmpl w:val="CFFC7102"/>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9" w15:restartNumberingAfterBreak="0">
    <w:nsid w:val="6C251C38"/>
    <w:multiLevelType w:val="hybridMultilevel"/>
    <w:tmpl w:val="AA96B356"/>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0" w15:restartNumberingAfterBreak="0">
    <w:nsid w:val="6C681C27"/>
    <w:multiLevelType w:val="multilevel"/>
    <w:tmpl w:val="DD5E1862"/>
    <w:lvl w:ilvl="0">
      <w:start w:val="1"/>
      <w:numFmt w:val="decimal"/>
      <w:lvlText w:val="%1.1."/>
      <w:lvlJc w:val="left"/>
      <w:pPr>
        <w:ind w:left="360" w:hanging="360"/>
      </w:pPr>
      <w:rPr>
        <w:rFonts w:hint="default"/>
      </w:rPr>
    </w:lvl>
    <w:lvl w:ilvl="1">
      <w:start w:val="1"/>
      <w:numFmt w:val="decimal"/>
      <w:pStyle w:val="Finelemento2"/>
      <w:suff w:val="space"/>
      <w:lvlText w:val="%1.%2."/>
      <w:lvlJc w:val="left"/>
      <w:pPr>
        <w:ind w:left="432" w:hanging="432"/>
      </w:pPr>
      <w:rPr>
        <w:rFonts w:hint="default"/>
      </w:rPr>
    </w:lvl>
    <w:lvl w:ilvl="2">
      <w:start w:val="1"/>
      <w:numFmt w:val="lowerLetter"/>
      <w:lvlRestart w:val="0"/>
      <w:pStyle w:val="Final"/>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71" w15:restartNumberingAfterBreak="0">
    <w:nsid w:val="6DD011B8"/>
    <w:multiLevelType w:val="hybridMultilevel"/>
    <w:tmpl w:val="79005BD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2" w15:restartNumberingAfterBreak="0">
    <w:nsid w:val="6F20652B"/>
    <w:multiLevelType w:val="hybridMultilevel"/>
    <w:tmpl w:val="0B308FF0"/>
    <w:lvl w:ilvl="0" w:tplc="391EB882">
      <w:start w:val="1"/>
      <w:numFmt w:val="decimal"/>
      <w:pStyle w:val="Textocomentario"/>
      <w:lvlText w:val="1.1.%1."/>
      <w:lvlJc w:val="right"/>
      <w:pPr>
        <w:ind w:left="1212" w:hanging="360"/>
      </w:pPr>
      <w:rPr>
        <w:rFonts w:hint="default"/>
      </w:rPr>
    </w:lvl>
    <w:lvl w:ilvl="1" w:tplc="0C0A0019" w:tentative="1">
      <w:start w:val="1"/>
      <w:numFmt w:val="lowerLetter"/>
      <w:lvlText w:val="%2."/>
      <w:lvlJc w:val="left"/>
      <w:pPr>
        <w:ind w:left="1935" w:hanging="360"/>
      </w:pPr>
    </w:lvl>
    <w:lvl w:ilvl="2" w:tplc="0C0A001B" w:tentative="1">
      <w:start w:val="1"/>
      <w:numFmt w:val="lowerRoman"/>
      <w:pStyle w:val="00Listado"/>
      <w:lvlText w:val="%3."/>
      <w:lvlJc w:val="right"/>
      <w:pPr>
        <w:ind w:left="2655" w:hanging="180"/>
      </w:pPr>
    </w:lvl>
    <w:lvl w:ilvl="3" w:tplc="0C0A000F" w:tentative="1">
      <w:start w:val="1"/>
      <w:numFmt w:val="decimal"/>
      <w:lvlText w:val="%4."/>
      <w:lvlJc w:val="left"/>
      <w:pPr>
        <w:ind w:left="3375" w:hanging="360"/>
      </w:pPr>
    </w:lvl>
    <w:lvl w:ilvl="4" w:tplc="0C0A0019" w:tentative="1">
      <w:start w:val="1"/>
      <w:numFmt w:val="lowerLetter"/>
      <w:lvlText w:val="%5."/>
      <w:lvlJc w:val="left"/>
      <w:pPr>
        <w:ind w:left="4095" w:hanging="360"/>
      </w:pPr>
    </w:lvl>
    <w:lvl w:ilvl="5" w:tplc="0C0A001B" w:tentative="1">
      <w:start w:val="1"/>
      <w:numFmt w:val="lowerRoman"/>
      <w:lvlText w:val="%6."/>
      <w:lvlJc w:val="right"/>
      <w:pPr>
        <w:ind w:left="4815" w:hanging="180"/>
      </w:pPr>
    </w:lvl>
    <w:lvl w:ilvl="6" w:tplc="0C0A000F">
      <w:start w:val="1"/>
      <w:numFmt w:val="decimal"/>
      <w:lvlText w:val="%7."/>
      <w:lvlJc w:val="left"/>
      <w:pPr>
        <w:ind w:left="5535" w:hanging="360"/>
      </w:pPr>
    </w:lvl>
    <w:lvl w:ilvl="7" w:tplc="0C0A0019" w:tentative="1">
      <w:start w:val="1"/>
      <w:numFmt w:val="lowerLetter"/>
      <w:lvlText w:val="%8."/>
      <w:lvlJc w:val="left"/>
      <w:pPr>
        <w:ind w:left="6255" w:hanging="360"/>
      </w:pPr>
    </w:lvl>
    <w:lvl w:ilvl="8" w:tplc="0C0A001B" w:tentative="1">
      <w:start w:val="1"/>
      <w:numFmt w:val="lowerRoman"/>
      <w:lvlText w:val="%9."/>
      <w:lvlJc w:val="right"/>
      <w:pPr>
        <w:ind w:left="6975" w:hanging="180"/>
      </w:pPr>
    </w:lvl>
  </w:abstractNum>
  <w:abstractNum w:abstractNumId="73" w15:restartNumberingAfterBreak="0">
    <w:nsid w:val="71CD24B6"/>
    <w:multiLevelType w:val="hybridMultilevel"/>
    <w:tmpl w:val="1AA81C38"/>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4" w15:restartNumberingAfterBreak="0">
    <w:nsid w:val="7B6B0FD2"/>
    <w:multiLevelType w:val="hybridMultilevel"/>
    <w:tmpl w:val="A4F603EC"/>
    <w:lvl w:ilvl="0" w:tplc="0C0A0001">
      <w:start w:val="1"/>
      <w:numFmt w:val="bullet"/>
      <w:pStyle w:val="00Listado22"/>
      <w:lvlText w:val=""/>
      <w:lvlJc w:val="left"/>
      <w:pPr>
        <w:tabs>
          <w:tab w:val="num" w:pos="1428"/>
        </w:tabs>
        <w:ind w:left="1428" w:hanging="360"/>
      </w:pPr>
      <w:rPr>
        <w:rFonts w:ascii="Symbol" w:hAnsi="Symbol" w:hint="default"/>
      </w:rPr>
    </w:lvl>
    <w:lvl w:ilvl="1" w:tplc="0C0A0003" w:tentative="1">
      <w:start w:val="1"/>
      <w:numFmt w:val="bullet"/>
      <w:lvlText w:val="o"/>
      <w:lvlJc w:val="left"/>
      <w:pPr>
        <w:tabs>
          <w:tab w:val="num" w:pos="2148"/>
        </w:tabs>
        <w:ind w:left="2148" w:hanging="360"/>
      </w:pPr>
      <w:rPr>
        <w:rFonts w:ascii="Courier New" w:hAnsi="Courier New" w:cs="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num w:numId="1">
    <w:abstractNumId w:val="58"/>
  </w:num>
  <w:num w:numId="2">
    <w:abstractNumId w:val="0"/>
  </w:num>
  <w:num w:numId="3">
    <w:abstractNumId w:val="70"/>
  </w:num>
  <w:num w:numId="4">
    <w:abstractNumId w:val="60"/>
  </w:num>
  <w:num w:numId="5">
    <w:abstractNumId w:val="45"/>
  </w:num>
  <w:num w:numId="6">
    <w:abstractNumId w:val="61"/>
  </w:num>
  <w:num w:numId="7">
    <w:abstractNumId w:val="72"/>
  </w:num>
  <w:num w:numId="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4"/>
  </w:num>
  <w:num w:numId="1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4"/>
  </w:num>
  <w:num w:numId="12">
    <w:abstractNumId w:val="41"/>
  </w:num>
  <w:num w:numId="13">
    <w:abstractNumId w:val="42"/>
  </w:num>
  <w:num w:numId="14">
    <w:abstractNumId w:val="67"/>
  </w:num>
  <w:num w:numId="15">
    <w:abstractNumId w:val="1"/>
  </w:num>
  <w:num w:numId="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4"/>
  </w:num>
  <w:num w:numId="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num>
  <w:num w:numId="38">
    <w:abstractNumId w:val="62"/>
  </w:num>
  <w:num w:numId="3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num>
  <w:num w:numId="42">
    <w:abstractNumId w:val="63"/>
  </w:num>
  <w:num w:numId="43">
    <w:abstractNumId w:val="50"/>
  </w:num>
  <w:num w:numId="44">
    <w:abstractNumId w:val="53"/>
  </w:num>
  <w:num w:numId="45">
    <w:abstractNumId w:val="38"/>
  </w:num>
  <w:num w:numId="46">
    <w:abstractNumId w:val="55"/>
  </w:num>
  <w:num w:numId="47">
    <w:abstractNumId w:val="59"/>
  </w:num>
  <w:num w:numId="48">
    <w:abstractNumId w:val="35"/>
  </w:num>
  <w:num w:numId="49">
    <w:abstractNumId w:val="61"/>
  </w:num>
  <w:num w:numId="50">
    <w:abstractNumId w:val="61"/>
  </w:num>
  <w:num w:numId="51">
    <w:abstractNumId w:val="6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hideGrammaticalErrors/>
  <w:activeWritingStyle w:appName="MSWord" w:lang="pt-BR" w:vendorID="64" w:dllVersion="6" w:nlCheck="1" w:checkStyle="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s-ES"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pt-BR" w:vendorID="64" w:dllVersion="0" w:nlCheck="1" w:checkStyle="0"/>
  <w:activeWritingStyle w:appName="MSWord" w:lang="es-ES" w:vendorID="64" w:dllVersion="4096" w:nlCheck="1" w:checkStyle="0"/>
  <w:activeWritingStyle w:appName="MSWord" w:lang="es-ES_tradnl" w:vendorID="64" w:dllVersion="4096"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oNotShadeFormData/>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536E7"/>
    <w:rsid w:val="00001C16"/>
    <w:rsid w:val="00001CE1"/>
    <w:rsid w:val="0000274A"/>
    <w:rsid w:val="000036B7"/>
    <w:rsid w:val="00004C13"/>
    <w:rsid w:val="00004F4C"/>
    <w:rsid w:val="00005738"/>
    <w:rsid w:val="0000599C"/>
    <w:rsid w:val="000059C8"/>
    <w:rsid w:val="00005DF7"/>
    <w:rsid w:val="000066A0"/>
    <w:rsid w:val="0000688E"/>
    <w:rsid w:val="00007E37"/>
    <w:rsid w:val="0001016B"/>
    <w:rsid w:val="00010805"/>
    <w:rsid w:val="000114FE"/>
    <w:rsid w:val="000116E6"/>
    <w:rsid w:val="00011AE1"/>
    <w:rsid w:val="000121DE"/>
    <w:rsid w:val="000124C4"/>
    <w:rsid w:val="00012EAE"/>
    <w:rsid w:val="00013BCF"/>
    <w:rsid w:val="00013D2B"/>
    <w:rsid w:val="0001403E"/>
    <w:rsid w:val="00014681"/>
    <w:rsid w:val="000152A7"/>
    <w:rsid w:val="00015905"/>
    <w:rsid w:val="000168EA"/>
    <w:rsid w:val="00016D29"/>
    <w:rsid w:val="00016EBB"/>
    <w:rsid w:val="0001787F"/>
    <w:rsid w:val="00021360"/>
    <w:rsid w:val="00021398"/>
    <w:rsid w:val="000226EB"/>
    <w:rsid w:val="0002294F"/>
    <w:rsid w:val="000229F9"/>
    <w:rsid w:val="00022F72"/>
    <w:rsid w:val="000230C7"/>
    <w:rsid w:val="0002372A"/>
    <w:rsid w:val="000239C2"/>
    <w:rsid w:val="0002488B"/>
    <w:rsid w:val="0002507A"/>
    <w:rsid w:val="0002571C"/>
    <w:rsid w:val="00025B2F"/>
    <w:rsid w:val="0002645B"/>
    <w:rsid w:val="00030022"/>
    <w:rsid w:val="00031044"/>
    <w:rsid w:val="00032029"/>
    <w:rsid w:val="0003232C"/>
    <w:rsid w:val="00033E1C"/>
    <w:rsid w:val="0003402F"/>
    <w:rsid w:val="000361E4"/>
    <w:rsid w:val="0003631F"/>
    <w:rsid w:val="00036753"/>
    <w:rsid w:val="00037BD7"/>
    <w:rsid w:val="00040166"/>
    <w:rsid w:val="00040CB3"/>
    <w:rsid w:val="00041E85"/>
    <w:rsid w:val="0004256D"/>
    <w:rsid w:val="00042692"/>
    <w:rsid w:val="000433BF"/>
    <w:rsid w:val="000434DC"/>
    <w:rsid w:val="00044160"/>
    <w:rsid w:val="00045246"/>
    <w:rsid w:val="00045DEC"/>
    <w:rsid w:val="00045FF0"/>
    <w:rsid w:val="00046737"/>
    <w:rsid w:val="00046A90"/>
    <w:rsid w:val="000474A8"/>
    <w:rsid w:val="000475A7"/>
    <w:rsid w:val="000475DC"/>
    <w:rsid w:val="00047B47"/>
    <w:rsid w:val="00047B74"/>
    <w:rsid w:val="00047C5C"/>
    <w:rsid w:val="00050B89"/>
    <w:rsid w:val="00052236"/>
    <w:rsid w:val="00052730"/>
    <w:rsid w:val="00053E7B"/>
    <w:rsid w:val="00054F71"/>
    <w:rsid w:val="00055CEC"/>
    <w:rsid w:val="0005601F"/>
    <w:rsid w:val="0005615F"/>
    <w:rsid w:val="00057532"/>
    <w:rsid w:val="00057BC0"/>
    <w:rsid w:val="000604E5"/>
    <w:rsid w:val="0006104B"/>
    <w:rsid w:val="0006134B"/>
    <w:rsid w:val="00061B59"/>
    <w:rsid w:val="0006208B"/>
    <w:rsid w:val="00062153"/>
    <w:rsid w:val="00062234"/>
    <w:rsid w:val="00062DEB"/>
    <w:rsid w:val="00063B60"/>
    <w:rsid w:val="00065920"/>
    <w:rsid w:val="00065E19"/>
    <w:rsid w:val="00065EDF"/>
    <w:rsid w:val="0006617A"/>
    <w:rsid w:val="00066B53"/>
    <w:rsid w:val="0006794B"/>
    <w:rsid w:val="00071741"/>
    <w:rsid w:val="00071DAD"/>
    <w:rsid w:val="00073F1E"/>
    <w:rsid w:val="000740F4"/>
    <w:rsid w:val="00074927"/>
    <w:rsid w:val="00074DC4"/>
    <w:rsid w:val="000751C2"/>
    <w:rsid w:val="00075720"/>
    <w:rsid w:val="000757D7"/>
    <w:rsid w:val="00076DA1"/>
    <w:rsid w:val="0008001A"/>
    <w:rsid w:val="00080786"/>
    <w:rsid w:val="000809AA"/>
    <w:rsid w:val="00080D52"/>
    <w:rsid w:val="000810FC"/>
    <w:rsid w:val="0008215E"/>
    <w:rsid w:val="000829EF"/>
    <w:rsid w:val="0008414E"/>
    <w:rsid w:val="000842B9"/>
    <w:rsid w:val="00084462"/>
    <w:rsid w:val="00084993"/>
    <w:rsid w:val="00084B7D"/>
    <w:rsid w:val="00085396"/>
    <w:rsid w:val="00085E93"/>
    <w:rsid w:val="00086747"/>
    <w:rsid w:val="00086AC6"/>
    <w:rsid w:val="00086D49"/>
    <w:rsid w:val="000877C6"/>
    <w:rsid w:val="00090185"/>
    <w:rsid w:val="00090B57"/>
    <w:rsid w:val="000918A7"/>
    <w:rsid w:val="000929FB"/>
    <w:rsid w:val="00093682"/>
    <w:rsid w:val="00093734"/>
    <w:rsid w:val="00093C13"/>
    <w:rsid w:val="0009511D"/>
    <w:rsid w:val="000955C3"/>
    <w:rsid w:val="0009564F"/>
    <w:rsid w:val="00095C07"/>
    <w:rsid w:val="00096114"/>
    <w:rsid w:val="000961B2"/>
    <w:rsid w:val="00096AA2"/>
    <w:rsid w:val="00096D4F"/>
    <w:rsid w:val="00097611"/>
    <w:rsid w:val="00097ACA"/>
    <w:rsid w:val="000A03F4"/>
    <w:rsid w:val="000A06CB"/>
    <w:rsid w:val="000A1BB0"/>
    <w:rsid w:val="000A2234"/>
    <w:rsid w:val="000A2C82"/>
    <w:rsid w:val="000A42C9"/>
    <w:rsid w:val="000A4657"/>
    <w:rsid w:val="000A49DE"/>
    <w:rsid w:val="000A5DB3"/>
    <w:rsid w:val="000A7A10"/>
    <w:rsid w:val="000B0745"/>
    <w:rsid w:val="000B1758"/>
    <w:rsid w:val="000B1CB2"/>
    <w:rsid w:val="000B3C63"/>
    <w:rsid w:val="000B3F32"/>
    <w:rsid w:val="000B4ACB"/>
    <w:rsid w:val="000B4F41"/>
    <w:rsid w:val="000B536E"/>
    <w:rsid w:val="000B5613"/>
    <w:rsid w:val="000B587C"/>
    <w:rsid w:val="000B5BC7"/>
    <w:rsid w:val="000B6770"/>
    <w:rsid w:val="000B6BCB"/>
    <w:rsid w:val="000B6F6C"/>
    <w:rsid w:val="000B72EA"/>
    <w:rsid w:val="000B7E01"/>
    <w:rsid w:val="000C02D0"/>
    <w:rsid w:val="000C0B40"/>
    <w:rsid w:val="000C0DAB"/>
    <w:rsid w:val="000C1675"/>
    <w:rsid w:val="000C1725"/>
    <w:rsid w:val="000C196A"/>
    <w:rsid w:val="000C2DC5"/>
    <w:rsid w:val="000C2EE9"/>
    <w:rsid w:val="000C349E"/>
    <w:rsid w:val="000C3979"/>
    <w:rsid w:val="000C416C"/>
    <w:rsid w:val="000C4452"/>
    <w:rsid w:val="000C547C"/>
    <w:rsid w:val="000C549F"/>
    <w:rsid w:val="000C6403"/>
    <w:rsid w:val="000C6853"/>
    <w:rsid w:val="000C69BA"/>
    <w:rsid w:val="000C6D66"/>
    <w:rsid w:val="000C7567"/>
    <w:rsid w:val="000C79A1"/>
    <w:rsid w:val="000C7FEB"/>
    <w:rsid w:val="000C7FF5"/>
    <w:rsid w:val="000D06F5"/>
    <w:rsid w:val="000D2170"/>
    <w:rsid w:val="000D2731"/>
    <w:rsid w:val="000D279A"/>
    <w:rsid w:val="000D4172"/>
    <w:rsid w:val="000D4683"/>
    <w:rsid w:val="000D4761"/>
    <w:rsid w:val="000D4E31"/>
    <w:rsid w:val="000D4E50"/>
    <w:rsid w:val="000D6084"/>
    <w:rsid w:val="000D6280"/>
    <w:rsid w:val="000D66AB"/>
    <w:rsid w:val="000D7300"/>
    <w:rsid w:val="000D796A"/>
    <w:rsid w:val="000D7BC8"/>
    <w:rsid w:val="000E0689"/>
    <w:rsid w:val="000E0743"/>
    <w:rsid w:val="000E113A"/>
    <w:rsid w:val="000E1349"/>
    <w:rsid w:val="000E18A1"/>
    <w:rsid w:val="000E1F6E"/>
    <w:rsid w:val="000E24D7"/>
    <w:rsid w:val="000E2AC4"/>
    <w:rsid w:val="000E3E2B"/>
    <w:rsid w:val="000E4997"/>
    <w:rsid w:val="000E6614"/>
    <w:rsid w:val="000E710A"/>
    <w:rsid w:val="000E788F"/>
    <w:rsid w:val="000F0AA1"/>
    <w:rsid w:val="000F13B0"/>
    <w:rsid w:val="000F2923"/>
    <w:rsid w:val="000F2F8E"/>
    <w:rsid w:val="000F3B77"/>
    <w:rsid w:val="000F4A97"/>
    <w:rsid w:val="000F5331"/>
    <w:rsid w:val="000F5447"/>
    <w:rsid w:val="000F623A"/>
    <w:rsid w:val="000F6796"/>
    <w:rsid w:val="000F6C95"/>
    <w:rsid w:val="000F7C75"/>
    <w:rsid w:val="00100788"/>
    <w:rsid w:val="00100979"/>
    <w:rsid w:val="00100C59"/>
    <w:rsid w:val="00101848"/>
    <w:rsid w:val="001033BD"/>
    <w:rsid w:val="001038F9"/>
    <w:rsid w:val="00103AD1"/>
    <w:rsid w:val="0010507D"/>
    <w:rsid w:val="001062E3"/>
    <w:rsid w:val="001113A3"/>
    <w:rsid w:val="00111CD9"/>
    <w:rsid w:val="00111EAE"/>
    <w:rsid w:val="00112856"/>
    <w:rsid w:val="00112BEC"/>
    <w:rsid w:val="00113CB4"/>
    <w:rsid w:val="00114740"/>
    <w:rsid w:val="00114AA3"/>
    <w:rsid w:val="00115343"/>
    <w:rsid w:val="001153C6"/>
    <w:rsid w:val="00115933"/>
    <w:rsid w:val="00115C51"/>
    <w:rsid w:val="00116A54"/>
    <w:rsid w:val="00117868"/>
    <w:rsid w:val="00117D00"/>
    <w:rsid w:val="00120036"/>
    <w:rsid w:val="00121EC0"/>
    <w:rsid w:val="001226CB"/>
    <w:rsid w:val="00123CDE"/>
    <w:rsid w:val="00124DDC"/>
    <w:rsid w:val="00125CB4"/>
    <w:rsid w:val="00126162"/>
    <w:rsid w:val="00126554"/>
    <w:rsid w:val="00126758"/>
    <w:rsid w:val="00126955"/>
    <w:rsid w:val="00130381"/>
    <w:rsid w:val="0013212C"/>
    <w:rsid w:val="0013281D"/>
    <w:rsid w:val="00132AFC"/>
    <w:rsid w:val="00132CB2"/>
    <w:rsid w:val="00132CFC"/>
    <w:rsid w:val="00133B1B"/>
    <w:rsid w:val="00133F93"/>
    <w:rsid w:val="001340F3"/>
    <w:rsid w:val="001348B6"/>
    <w:rsid w:val="00134DF6"/>
    <w:rsid w:val="00134EDD"/>
    <w:rsid w:val="00135951"/>
    <w:rsid w:val="00136FBE"/>
    <w:rsid w:val="00137914"/>
    <w:rsid w:val="001417E6"/>
    <w:rsid w:val="00141844"/>
    <w:rsid w:val="00141F11"/>
    <w:rsid w:val="00141F95"/>
    <w:rsid w:val="00142C0E"/>
    <w:rsid w:val="00142F47"/>
    <w:rsid w:val="001430B9"/>
    <w:rsid w:val="00143101"/>
    <w:rsid w:val="001443C6"/>
    <w:rsid w:val="00144AD2"/>
    <w:rsid w:val="00144F73"/>
    <w:rsid w:val="001450FF"/>
    <w:rsid w:val="00145ADC"/>
    <w:rsid w:val="00146FC9"/>
    <w:rsid w:val="00147869"/>
    <w:rsid w:val="001505FA"/>
    <w:rsid w:val="00150621"/>
    <w:rsid w:val="00150A15"/>
    <w:rsid w:val="00150DDA"/>
    <w:rsid w:val="001518D5"/>
    <w:rsid w:val="00152588"/>
    <w:rsid w:val="00152723"/>
    <w:rsid w:val="00152CD4"/>
    <w:rsid w:val="00152DDE"/>
    <w:rsid w:val="00153D12"/>
    <w:rsid w:val="0015405B"/>
    <w:rsid w:val="001543EC"/>
    <w:rsid w:val="00154875"/>
    <w:rsid w:val="00154C44"/>
    <w:rsid w:val="00155431"/>
    <w:rsid w:val="00155CA3"/>
    <w:rsid w:val="0015623D"/>
    <w:rsid w:val="00156694"/>
    <w:rsid w:val="00156D77"/>
    <w:rsid w:val="00157348"/>
    <w:rsid w:val="0015764C"/>
    <w:rsid w:val="00157771"/>
    <w:rsid w:val="00157BE4"/>
    <w:rsid w:val="00160B06"/>
    <w:rsid w:val="00162132"/>
    <w:rsid w:val="001628C3"/>
    <w:rsid w:val="00162EF9"/>
    <w:rsid w:val="00163921"/>
    <w:rsid w:val="00163DFD"/>
    <w:rsid w:val="00164EE0"/>
    <w:rsid w:val="001654FE"/>
    <w:rsid w:val="001655A3"/>
    <w:rsid w:val="001657AC"/>
    <w:rsid w:val="001659DD"/>
    <w:rsid w:val="00166270"/>
    <w:rsid w:val="001673D8"/>
    <w:rsid w:val="00167D23"/>
    <w:rsid w:val="001702E0"/>
    <w:rsid w:val="00170361"/>
    <w:rsid w:val="00170563"/>
    <w:rsid w:val="00171335"/>
    <w:rsid w:val="0017237A"/>
    <w:rsid w:val="00172970"/>
    <w:rsid w:val="00172B1D"/>
    <w:rsid w:val="0017380C"/>
    <w:rsid w:val="00173823"/>
    <w:rsid w:val="00173BD3"/>
    <w:rsid w:val="00173CD3"/>
    <w:rsid w:val="00173D92"/>
    <w:rsid w:val="00173F49"/>
    <w:rsid w:val="00174436"/>
    <w:rsid w:val="00174A6C"/>
    <w:rsid w:val="00174F02"/>
    <w:rsid w:val="001751A9"/>
    <w:rsid w:val="0017523E"/>
    <w:rsid w:val="0017551C"/>
    <w:rsid w:val="00175996"/>
    <w:rsid w:val="00176054"/>
    <w:rsid w:val="00176F17"/>
    <w:rsid w:val="00177A30"/>
    <w:rsid w:val="001805D1"/>
    <w:rsid w:val="00181B07"/>
    <w:rsid w:val="00181F50"/>
    <w:rsid w:val="0018209D"/>
    <w:rsid w:val="0018215B"/>
    <w:rsid w:val="001821B4"/>
    <w:rsid w:val="00183716"/>
    <w:rsid w:val="00183E28"/>
    <w:rsid w:val="001842E7"/>
    <w:rsid w:val="001845A4"/>
    <w:rsid w:val="00185F53"/>
    <w:rsid w:val="00186A52"/>
    <w:rsid w:val="001872B7"/>
    <w:rsid w:val="0018746D"/>
    <w:rsid w:val="00187B96"/>
    <w:rsid w:val="00190310"/>
    <w:rsid w:val="001907EE"/>
    <w:rsid w:val="00190E11"/>
    <w:rsid w:val="001917DA"/>
    <w:rsid w:val="001928D0"/>
    <w:rsid w:val="0019405B"/>
    <w:rsid w:val="00194842"/>
    <w:rsid w:val="0019487B"/>
    <w:rsid w:val="00194A1A"/>
    <w:rsid w:val="001954CF"/>
    <w:rsid w:val="00195696"/>
    <w:rsid w:val="001A0C39"/>
    <w:rsid w:val="001A0FA3"/>
    <w:rsid w:val="001A0FBF"/>
    <w:rsid w:val="001A147B"/>
    <w:rsid w:val="001A18E2"/>
    <w:rsid w:val="001A1A77"/>
    <w:rsid w:val="001A1B94"/>
    <w:rsid w:val="001A2200"/>
    <w:rsid w:val="001A23A6"/>
    <w:rsid w:val="001A2D14"/>
    <w:rsid w:val="001A2FBA"/>
    <w:rsid w:val="001A34AC"/>
    <w:rsid w:val="001A3F0C"/>
    <w:rsid w:val="001A498D"/>
    <w:rsid w:val="001A59F4"/>
    <w:rsid w:val="001A6D5F"/>
    <w:rsid w:val="001A7C2A"/>
    <w:rsid w:val="001B0119"/>
    <w:rsid w:val="001B0426"/>
    <w:rsid w:val="001B0959"/>
    <w:rsid w:val="001B0D5D"/>
    <w:rsid w:val="001B10D8"/>
    <w:rsid w:val="001B18F5"/>
    <w:rsid w:val="001B28B1"/>
    <w:rsid w:val="001B2F84"/>
    <w:rsid w:val="001B38EF"/>
    <w:rsid w:val="001B40B6"/>
    <w:rsid w:val="001B459F"/>
    <w:rsid w:val="001B5C5E"/>
    <w:rsid w:val="001B5D22"/>
    <w:rsid w:val="001B741E"/>
    <w:rsid w:val="001B74A4"/>
    <w:rsid w:val="001B7577"/>
    <w:rsid w:val="001B757F"/>
    <w:rsid w:val="001B7650"/>
    <w:rsid w:val="001B7829"/>
    <w:rsid w:val="001B7B5E"/>
    <w:rsid w:val="001B7D88"/>
    <w:rsid w:val="001B7F22"/>
    <w:rsid w:val="001C0243"/>
    <w:rsid w:val="001C0F32"/>
    <w:rsid w:val="001C1087"/>
    <w:rsid w:val="001C5B3A"/>
    <w:rsid w:val="001C62A4"/>
    <w:rsid w:val="001C7186"/>
    <w:rsid w:val="001D0818"/>
    <w:rsid w:val="001D0E2A"/>
    <w:rsid w:val="001D14F7"/>
    <w:rsid w:val="001D1630"/>
    <w:rsid w:val="001D1A8B"/>
    <w:rsid w:val="001D1AD4"/>
    <w:rsid w:val="001D2F6D"/>
    <w:rsid w:val="001D30F2"/>
    <w:rsid w:val="001D367F"/>
    <w:rsid w:val="001D394D"/>
    <w:rsid w:val="001D3FA2"/>
    <w:rsid w:val="001D48B9"/>
    <w:rsid w:val="001D4FEC"/>
    <w:rsid w:val="001D6ED2"/>
    <w:rsid w:val="001D74BC"/>
    <w:rsid w:val="001E00E3"/>
    <w:rsid w:val="001E03D1"/>
    <w:rsid w:val="001E122E"/>
    <w:rsid w:val="001E1605"/>
    <w:rsid w:val="001E18FA"/>
    <w:rsid w:val="001E293D"/>
    <w:rsid w:val="001E2943"/>
    <w:rsid w:val="001E2F64"/>
    <w:rsid w:val="001E3642"/>
    <w:rsid w:val="001E40E0"/>
    <w:rsid w:val="001E4275"/>
    <w:rsid w:val="001E4C5F"/>
    <w:rsid w:val="001E5301"/>
    <w:rsid w:val="001E5E2B"/>
    <w:rsid w:val="001E7C49"/>
    <w:rsid w:val="001E7C95"/>
    <w:rsid w:val="001E7F94"/>
    <w:rsid w:val="001F0297"/>
    <w:rsid w:val="001F03F5"/>
    <w:rsid w:val="001F0885"/>
    <w:rsid w:val="001F0979"/>
    <w:rsid w:val="001F14BB"/>
    <w:rsid w:val="001F3403"/>
    <w:rsid w:val="001F3A4E"/>
    <w:rsid w:val="001F3B3F"/>
    <w:rsid w:val="001F4D40"/>
    <w:rsid w:val="001F5101"/>
    <w:rsid w:val="001F52B0"/>
    <w:rsid w:val="001F563A"/>
    <w:rsid w:val="001F6A48"/>
    <w:rsid w:val="001F7DF6"/>
    <w:rsid w:val="00200318"/>
    <w:rsid w:val="00200856"/>
    <w:rsid w:val="00200D89"/>
    <w:rsid w:val="0020139F"/>
    <w:rsid w:val="002014A4"/>
    <w:rsid w:val="0020171C"/>
    <w:rsid w:val="002017F2"/>
    <w:rsid w:val="00201B75"/>
    <w:rsid w:val="00201F2C"/>
    <w:rsid w:val="002028C5"/>
    <w:rsid w:val="00202967"/>
    <w:rsid w:val="00202FA3"/>
    <w:rsid w:val="00204A19"/>
    <w:rsid w:val="00204A2B"/>
    <w:rsid w:val="002055D5"/>
    <w:rsid w:val="00206254"/>
    <w:rsid w:val="00206DEC"/>
    <w:rsid w:val="00207A14"/>
    <w:rsid w:val="00210636"/>
    <w:rsid w:val="00210E59"/>
    <w:rsid w:val="002111FF"/>
    <w:rsid w:val="00211645"/>
    <w:rsid w:val="002117F1"/>
    <w:rsid w:val="00211EA0"/>
    <w:rsid w:val="002124FE"/>
    <w:rsid w:val="00213D42"/>
    <w:rsid w:val="002144D9"/>
    <w:rsid w:val="00214C6E"/>
    <w:rsid w:val="00215249"/>
    <w:rsid w:val="00215821"/>
    <w:rsid w:val="00215A45"/>
    <w:rsid w:val="002162CE"/>
    <w:rsid w:val="0021762C"/>
    <w:rsid w:val="002201AA"/>
    <w:rsid w:val="00220783"/>
    <w:rsid w:val="00220CDA"/>
    <w:rsid w:val="00220EAC"/>
    <w:rsid w:val="00220F8A"/>
    <w:rsid w:val="00224968"/>
    <w:rsid w:val="00227D83"/>
    <w:rsid w:val="002302C9"/>
    <w:rsid w:val="002305FC"/>
    <w:rsid w:val="00231329"/>
    <w:rsid w:val="00233A31"/>
    <w:rsid w:val="00234036"/>
    <w:rsid w:val="002345F3"/>
    <w:rsid w:val="00234CEB"/>
    <w:rsid w:val="00235ECB"/>
    <w:rsid w:val="00235F33"/>
    <w:rsid w:val="00236AED"/>
    <w:rsid w:val="00240761"/>
    <w:rsid w:val="00240AE7"/>
    <w:rsid w:val="00240FB8"/>
    <w:rsid w:val="00241450"/>
    <w:rsid w:val="002418C5"/>
    <w:rsid w:val="00242689"/>
    <w:rsid w:val="00243A27"/>
    <w:rsid w:val="002447AF"/>
    <w:rsid w:val="00244BD8"/>
    <w:rsid w:val="002453C1"/>
    <w:rsid w:val="002455E2"/>
    <w:rsid w:val="00245786"/>
    <w:rsid w:val="00247567"/>
    <w:rsid w:val="00247584"/>
    <w:rsid w:val="00250167"/>
    <w:rsid w:val="0025056C"/>
    <w:rsid w:val="0025073E"/>
    <w:rsid w:val="002507AD"/>
    <w:rsid w:val="00250CF4"/>
    <w:rsid w:val="0025134A"/>
    <w:rsid w:val="002518E7"/>
    <w:rsid w:val="00252980"/>
    <w:rsid w:val="00253898"/>
    <w:rsid w:val="002539A6"/>
    <w:rsid w:val="00253F0A"/>
    <w:rsid w:val="00254760"/>
    <w:rsid w:val="00255B5D"/>
    <w:rsid w:val="00255CD4"/>
    <w:rsid w:val="00255F12"/>
    <w:rsid w:val="00256552"/>
    <w:rsid w:val="00256A50"/>
    <w:rsid w:val="00256ED2"/>
    <w:rsid w:val="00257470"/>
    <w:rsid w:val="00257F1C"/>
    <w:rsid w:val="002603F6"/>
    <w:rsid w:val="0026086D"/>
    <w:rsid w:val="00260A53"/>
    <w:rsid w:val="00260E80"/>
    <w:rsid w:val="0026198D"/>
    <w:rsid w:val="002622E1"/>
    <w:rsid w:val="002625F4"/>
    <w:rsid w:val="00262BA9"/>
    <w:rsid w:val="002630DA"/>
    <w:rsid w:val="00263651"/>
    <w:rsid w:val="00263ADF"/>
    <w:rsid w:val="00265D3C"/>
    <w:rsid w:val="0026693F"/>
    <w:rsid w:val="00267090"/>
    <w:rsid w:val="002677A2"/>
    <w:rsid w:val="0027036D"/>
    <w:rsid w:val="00270C25"/>
    <w:rsid w:val="002723C5"/>
    <w:rsid w:val="00273002"/>
    <w:rsid w:val="00275362"/>
    <w:rsid w:val="002769A8"/>
    <w:rsid w:val="00276C9E"/>
    <w:rsid w:val="00276E77"/>
    <w:rsid w:val="002771BA"/>
    <w:rsid w:val="002806EC"/>
    <w:rsid w:val="002808D0"/>
    <w:rsid w:val="00280B64"/>
    <w:rsid w:val="00282171"/>
    <w:rsid w:val="00283259"/>
    <w:rsid w:val="002837D9"/>
    <w:rsid w:val="00283C07"/>
    <w:rsid w:val="00284320"/>
    <w:rsid w:val="00285BEE"/>
    <w:rsid w:val="002860E6"/>
    <w:rsid w:val="00286519"/>
    <w:rsid w:val="00287097"/>
    <w:rsid w:val="002873C9"/>
    <w:rsid w:val="00287CB4"/>
    <w:rsid w:val="002904B2"/>
    <w:rsid w:val="002910E3"/>
    <w:rsid w:val="00291557"/>
    <w:rsid w:val="00292468"/>
    <w:rsid w:val="00292936"/>
    <w:rsid w:val="002932A0"/>
    <w:rsid w:val="00293B0F"/>
    <w:rsid w:val="00293E40"/>
    <w:rsid w:val="0029488A"/>
    <w:rsid w:val="0029532A"/>
    <w:rsid w:val="00295590"/>
    <w:rsid w:val="00295905"/>
    <w:rsid w:val="002A0145"/>
    <w:rsid w:val="002A053B"/>
    <w:rsid w:val="002A054D"/>
    <w:rsid w:val="002A11D1"/>
    <w:rsid w:val="002A14C7"/>
    <w:rsid w:val="002A1871"/>
    <w:rsid w:val="002A20E2"/>
    <w:rsid w:val="002A3C93"/>
    <w:rsid w:val="002A40A0"/>
    <w:rsid w:val="002A42C4"/>
    <w:rsid w:val="002A46D6"/>
    <w:rsid w:val="002A4E92"/>
    <w:rsid w:val="002A58F4"/>
    <w:rsid w:val="002A699E"/>
    <w:rsid w:val="002A785F"/>
    <w:rsid w:val="002B04D1"/>
    <w:rsid w:val="002B06A8"/>
    <w:rsid w:val="002B07B3"/>
    <w:rsid w:val="002B0D7D"/>
    <w:rsid w:val="002B1172"/>
    <w:rsid w:val="002B18D3"/>
    <w:rsid w:val="002B3438"/>
    <w:rsid w:val="002B3DA2"/>
    <w:rsid w:val="002B41C8"/>
    <w:rsid w:val="002B5B55"/>
    <w:rsid w:val="002B5CBB"/>
    <w:rsid w:val="002B5FF4"/>
    <w:rsid w:val="002B7309"/>
    <w:rsid w:val="002B7319"/>
    <w:rsid w:val="002B77CD"/>
    <w:rsid w:val="002B79C0"/>
    <w:rsid w:val="002B7FE6"/>
    <w:rsid w:val="002C0277"/>
    <w:rsid w:val="002C091E"/>
    <w:rsid w:val="002C129B"/>
    <w:rsid w:val="002C1AED"/>
    <w:rsid w:val="002C20C3"/>
    <w:rsid w:val="002C20C7"/>
    <w:rsid w:val="002C2340"/>
    <w:rsid w:val="002C3887"/>
    <w:rsid w:val="002C3A3E"/>
    <w:rsid w:val="002C41F8"/>
    <w:rsid w:val="002C459B"/>
    <w:rsid w:val="002C48E9"/>
    <w:rsid w:val="002C49E3"/>
    <w:rsid w:val="002C4AB3"/>
    <w:rsid w:val="002C4BD3"/>
    <w:rsid w:val="002C6685"/>
    <w:rsid w:val="002C7597"/>
    <w:rsid w:val="002C7DB4"/>
    <w:rsid w:val="002D0308"/>
    <w:rsid w:val="002D26ED"/>
    <w:rsid w:val="002D313D"/>
    <w:rsid w:val="002D32A3"/>
    <w:rsid w:val="002D39A8"/>
    <w:rsid w:val="002D3D58"/>
    <w:rsid w:val="002D43C6"/>
    <w:rsid w:val="002D4ECA"/>
    <w:rsid w:val="002D52F4"/>
    <w:rsid w:val="002D6AF5"/>
    <w:rsid w:val="002E0F30"/>
    <w:rsid w:val="002E15E6"/>
    <w:rsid w:val="002E18F2"/>
    <w:rsid w:val="002E1BFF"/>
    <w:rsid w:val="002E2A16"/>
    <w:rsid w:val="002E3307"/>
    <w:rsid w:val="002E338B"/>
    <w:rsid w:val="002E3391"/>
    <w:rsid w:val="002E3E8C"/>
    <w:rsid w:val="002E6996"/>
    <w:rsid w:val="002F000B"/>
    <w:rsid w:val="002F0FCA"/>
    <w:rsid w:val="002F16BE"/>
    <w:rsid w:val="002F3EDE"/>
    <w:rsid w:val="002F3F63"/>
    <w:rsid w:val="002F4A72"/>
    <w:rsid w:val="002F5030"/>
    <w:rsid w:val="002F5334"/>
    <w:rsid w:val="002F6177"/>
    <w:rsid w:val="002F6A86"/>
    <w:rsid w:val="002F7093"/>
    <w:rsid w:val="002F715D"/>
    <w:rsid w:val="002F75DA"/>
    <w:rsid w:val="002F7FD3"/>
    <w:rsid w:val="003010F6"/>
    <w:rsid w:val="003012D9"/>
    <w:rsid w:val="0030131B"/>
    <w:rsid w:val="00301909"/>
    <w:rsid w:val="0030199A"/>
    <w:rsid w:val="00301A3E"/>
    <w:rsid w:val="00301DD1"/>
    <w:rsid w:val="00302F11"/>
    <w:rsid w:val="00303246"/>
    <w:rsid w:val="00303802"/>
    <w:rsid w:val="0030497C"/>
    <w:rsid w:val="00305C11"/>
    <w:rsid w:val="00306854"/>
    <w:rsid w:val="00306AEB"/>
    <w:rsid w:val="003074AD"/>
    <w:rsid w:val="0030797A"/>
    <w:rsid w:val="00310514"/>
    <w:rsid w:val="003105DD"/>
    <w:rsid w:val="00311384"/>
    <w:rsid w:val="0031296F"/>
    <w:rsid w:val="00312A61"/>
    <w:rsid w:val="003137EB"/>
    <w:rsid w:val="00313F90"/>
    <w:rsid w:val="003152A3"/>
    <w:rsid w:val="003205BD"/>
    <w:rsid w:val="003217F0"/>
    <w:rsid w:val="00321A1C"/>
    <w:rsid w:val="003221C8"/>
    <w:rsid w:val="00322ABC"/>
    <w:rsid w:val="00322C82"/>
    <w:rsid w:val="00322EBD"/>
    <w:rsid w:val="003232F6"/>
    <w:rsid w:val="00323DC3"/>
    <w:rsid w:val="003249A3"/>
    <w:rsid w:val="0032567F"/>
    <w:rsid w:val="00326651"/>
    <w:rsid w:val="00326B2D"/>
    <w:rsid w:val="00327227"/>
    <w:rsid w:val="0032779B"/>
    <w:rsid w:val="003301C5"/>
    <w:rsid w:val="003309EF"/>
    <w:rsid w:val="00331327"/>
    <w:rsid w:val="00331334"/>
    <w:rsid w:val="00331449"/>
    <w:rsid w:val="00331FEA"/>
    <w:rsid w:val="003325C9"/>
    <w:rsid w:val="003330B8"/>
    <w:rsid w:val="0033422E"/>
    <w:rsid w:val="00334476"/>
    <w:rsid w:val="003356C0"/>
    <w:rsid w:val="00335889"/>
    <w:rsid w:val="00336D21"/>
    <w:rsid w:val="00337059"/>
    <w:rsid w:val="003371C7"/>
    <w:rsid w:val="00337480"/>
    <w:rsid w:val="0033795C"/>
    <w:rsid w:val="00337D28"/>
    <w:rsid w:val="00340246"/>
    <w:rsid w:val="003407C4"/>
    <w:rsid w:val="003409D5"/>
    <w:rsid w:val="00340AE3"/>
    <w:rsid w:val="00340B90"/>
    <w:rsid w:val="00340CEB"/>
    <w:rsid w:val="0034116B"/>
    <w:rsid w:val="0034121F"/>
    <w:rsid w:val="003415E8"/>
    <w:rsid w:val="003425FC"/>
    <w:rsid w:val="00342F82"/>
    <w:rsid w:val="0034330E"/>
    <w:rsid w:val="00343647"/>
    <w:rsid w:val="0034498D"/>
    <w:rsid w:val="00344AF6"/>
    <w:rsid w:val="00345710"/>
    <w:rsid w:val="003465C5"/>
    <w:rsid w:val="003466AD"/>
    <w:rsid w:val="00346CD8"/>
    <w:rsid w:val="00347B54"/>
    <w:rsid w:val="00347D5F"/>
    <w:rsid w:val="00347FD3"/>
    <w:rsid w:val="00350165"/>
    <w:rsid w:val="003516BE"/>
    <w:rsid w:val="00352284"/>
    <w:rsid w:val="0035313B"/>
    <w:rsid w:val="00353D33"/>
    <w:rsid w:val="0035506D"/>
    <w:rsid w:val="003553C1"/>
    <w:rsid w:val="0035550A"/>
    <w:rsid w:val="00355AD6"/>
    <w:rsid w:val="00355B8D"/>
    <w:rsid w:val="00356B45"/>
    <w:rsid w:val="003572AC"/>
    <w:rsid w:val="003574FB"/>
    <w:rsid w:val="003575CE"/>
    <w:rsid w:val="0036089C"/>
    <w:rsid w:val="003613BB"/>
    <w:rsid w:val="00361A24"/>
    <w:rsid w:val="00362032"/>
    <w:rsid w:val="0036224B"/>
    <w:rsid w:val="00362CF3"/>
    <w:rsid w:val="00363573"/>
    <w:rsid w:val="00363FD2"/>
    <w:rsid w:val="00365078"/>
    <w:rsid w:val="0036534A"/>
    <w:rsid w:val="00365C09"/>
    <w:rsid w:val="00366B36"/>
    <w:rsid w:val="003701E5"/>
    <w:rsid w:val="00370405"/>
    <w:rsid w:val="00371320"/>
    <w:rsid w:val="00371387"/>
    <w:rsid w:val="003723FB"/>
    <w:rsid w:val="00372953"/>
    <w:rsid w:val="00372BB0"/>
    <w:rsid w:val="00372D43"/>
    <w:rsid w:val="003730AC"/>
    <w:rsid w:val="003733DB"/>
    <w:rsid w:val="003749BF"/>
    <w:rsid w:val="00375276"/>
    <w:rsid w:val="00375348"/>
    <w:rsid w:val="00375A92"/>
    <w:rsid w:val="00375AC8"/>
    <w:rsid w:val="00376225"/>
    <w:rsid w:val="0037643F"/>
    <w:rsid w:val="00380203"/>
    <w:rsid w:val="00380D68"/>
    <w:rsid w:val="00380DCA"/>
    <w:rsid w:val="003812F7"/>
    <w:rsid w:val="003819AC"/>
    <w:rsid w:val="00381AA1"/>
    <w:rsid w:val="0038212D"/>
    <w:rsid w:val="00383099"/>
    <w:rsid w:val="00383682"/>
    <w:rsid w:val="00383D0E"/>
    <w:rsid w:val="0038494F"/>
    <w:rsid w:val="00384F22"/>
    <w:rsid w:val="00385869"/>
    <w:rsid w:val="00385DE8"/>
    <w:rsid w:val="00386107"/>
    <w:rsid w:val="003865F5"/>
    <w:rsid w:val="00387AB6"/>
    <w:rsid w:val="00387B5A"/>
    <w:rsid w:val="00391B8C"/>
    <w:rsid w:val="00391BC0"/>
    <w:rsid w:val="00392A7C"/>
    <w:rsid w:val="00392C1A"/>
    <w:rsid w:val="00394CD6"/>
    <w:rsid w:val="00395631"/>
    <w:rsid w:val="003958C7"/>
    <w:rsid w:val="00396802"/>
    <w:rsid w:val="00396A0D"/>
    <w:rsid w:val="00396F99"/>
    <w:rsid w:val="003973CE"/>
    <w:rsid w:val="00397ABA"/>
    <w:rsid w:val="003A00F3"/>
    <w:rsid w:val="003A01BA"/>
    <w:rsid w:val="003A04BF"/>
    <w:rsid w:val="003A0C4D"/>
    <w:rsid w:val="003A2168"/>
    <w:rsid w:val="003A2F69"/>
    <w:rsid w:val="003A32D2"/>
    <w:rsid w:val="003A5415"/>
    <w:rsid w:val="003A5DDB"/>
    <w:rsid w:val="003A6DBC"/>
    <w:rsid w:val="003A74DE"/>
    <w:rsid w:val="003A7D20"/>
    <w:rsid w:val="003B066A"/>
    <w:rsid w:val="003B0B40"/>
    <w:rsid w:val="003B1EBE"/>
    <w:rsid w:val="003B2AAB"/>
    <w:rsid w:val="003B3134"/>
    <w:rsid w:val="003B37B0"/>
    <w:rsid w:val="003B3D15"/>
    <w:rsid w:val="003B467C"/>
    <w:rsid w:val="003B4BAC"/>
    <w:rsid w:val="003B511D"/>
    <w:rsid w:val="003B6513"/>
    <w:rsid w:val="003B6659"/>
    <w:rsid w:val="003B6685"/>
    <w:rsid w:val="003B6B5B"/>
    <w:rsid w:val="003B6C6B"/>
    <w:rsid w:val="003B7482"/>
    <w:rsid w:val="003B74DA"/>
    <w:rsid w:val="003B74E7"/>
    <w:rsid w:val="003C03A7"/>
    <w:rsid w:val="003C0E0E"/>
    <w:rsid w:val="003C27B4"/>
    <w:rsid w:val="003C2AC4"/>
    <w:rsid w:val="003C3035"/>
    <w:rsid w:val="003C36FF"/>
    <w:rsid w:val="003C37AE"/>
    <w:rsid w:val="003C4AA1"/>
    <w:rsid w:val="003C5779"/>
    <w:rsid w:val="003C64E1"/>
    <w:rsid w:val="003C6661"/>
    <w:rsid w:val="003C6F56"/>
    <w:rsid w:val="003C7DD3"/>
    <w:rsid w:val="003D0ED7"/>
    <w:rsid w:val="003D0F8C"/>
    <w:rsid w:val="003D1109"/>
    <w:rsid w:val="003D1277"/>
    <w:rsid w:val="003D13DC"/>
    <w:rsid w:val="003D1516"/>
    <w:rsid w:val="003D1C74"/>
    <w:rsid w:val="003D2909"/>
    <w:rsid w:val="003D2CB5"/>
    <w:rsid w:val="003D31D3"/>
    <w:rsid w:val="003D40EB"/>
    <w:rsid w:val="003D53E4"/>
    <w:rsid w:val="003D6608"/>
    <w:rsid w:val="003D6951"/>
    <w:rsid w:val="003D7250"/>
    <w:rsid w:val="003D7570"/>
    <w:rsid w:val="003D7BF6"/>
    <w:rsid w:val="003E0019"/>
    <w:rsid w:val="003E02C0"/>
    <w:rsid w:val="003E0508"/>
    <w:rsid w:val="003E0BF1"/>
    <w:rsid w:val="003E0C6E"/>
    <w:rsid w:val="003E1129"/>
    <w:rsid w:val="003E1CD9"/>
    <w:rsid w:val="003E222C"/>
    <w:rsid w:val="003E2530"/>
    <w:rsid w:val="003E3566"/>
    <w:rsid w:val="003E3AB0"/>
    <w:rsid w:val="003E3C90"/>
    <w:rsid w:val="003E3CD3"/>
    <w:rsid w:val="003E3CEE"/>
    <w:rsid w:val="003E4192"/>
    <w:rsid w:val="003E45E6"/>
    <w:rsid w:val="003E4F4E"/>
    <w:rsid w:val="003E5154"/>
    <w:rsid w:val="003E55EF"/>
    <w:rsid w:val="003E6410"/>
    <w:rsid w:val="003E67B9"/>
    <w:rsid w:val="003E68E6"/>
    <w:rsid w:val="003E79B5"/>
    <w:rsid w:val="003E7B3D"/>
    <w:rsid w:val="003E7B6F"/>
    <w:rsid w:val="003F0C56"/>
    <w:rsid w:val="003F298E"/>
    <w:rsid w:val="003F3B78"/>
    <w:rsid w:val="003F3C24"/>
    <w:rsid w:val="003F4AE7"/>
    <w:rsid w:val="003F501A"/>
    <w:rsid w:val="003F566E"/>
    <w:rsid w:val="003F56D5"/>
    <w:rsid w:val="003F66CE"/>
    <w:rsid w:val="003F6A2D"/>
    <w:rsid w:val="003F6C73"/>
    <w:rsid w:val="003F709A"/>
    <w:rsid w:val="003F72B9"/>
    <w:rsid w:val="003F79EB"/>
    <w:rsid w:val="0040026E"/>
    <w:rsid w:val="00401CAC"/>
    <w:rsid w:val="004023E4"/>
    <w:rsid w:val="00402C7C"/>
    <w:rsid w:val="00402D2F"/>
    <w:rsid w:val="00402D61"/>
    <w:rsid w:val="00402F15"/>
    <w:rsid w:val="00403294"/>
    <w:rsid w:val="00403B0B"/>
    <w:rsid w:val="00404736"/>
    <w:rsid w:val="00404C7D"/>
    <w:rsid w:val="00405308"/>
    <w:rsid w:val="00405690"/>
    <w:rsid w:val="004057F7"/>
    <w:rsid w:val="00405855"/>
    <w:rsid w:val="004058C8"/>
    <w:rsid w:val="00405D7B"/>
    <w:rsid w:val="00405E55"/>
    <w:rsid w:val="0040758E"/>
    <w:rsid w:val="00407B78"/>
    <w:rsid w:val="00407BFE"/>
    <w:rsid w:val="00407CFE"/>
    <w:rsid w:val="00407F43"/>
    <w:rsid w:val="004104B8"/>
    <w:rsid w:val="00410FB9"/>
    <w:rsid w:val="0041111E"/>
    <w:rsid w:val="00411AB8"/>
    <w:rsid w:val="00411FDF"/>
    <w:rsid w:val="004121D9"/>
    <w:rsid w:val="00412848"/>
    <w:rsid w:val="00412CB5"/>
    <w:rsid w:val="004130DE"/>
    <w:rsid w:val="00413FC8"/>
    <w:rsid w:val="004148B7"/>
    <w:rsid w:val="00414A58"/>
    <w:rsid w:val="00414F8B"/>
    <w:rsid w:val="004150D8"/>
    <w:rsid w:val="004154C2"/>
    <w:rsid w:val="00415E0F"/>
    <w:rsid w:val="004202A2"/>
    <w:rsid w:val="004203F3"/>
    <w:rsid w:val="004216F6"/>
    <w:rsid w:val="004218A2"/>
    <w:rsid w:val="004218E5"/>
    <w:rsid w:val="00421DBE"/>
    <w:rsid w:val="00422055"/>
    <w:rsid w:val="00422106"/>
    <w:rsid w:val="004221F8"/>
    <w:rsid w:val="0042256C"/>
    <w:rsid w:val="004235FE"/>
    <w:rsid w:val="00423867"/>
    <w:rsid w:val="00423922"/>
    <w:rsid w:val="004239B8"/>
    <w:rsid w:val="00423DEC"/>
    <w:rsid w:val="00423E4A"/>
    <w:rsid w:val="0042493E"/>
    <w:rsid w:val="00424C6C"/>
    <w:rsid w:val="0042657B"/>
    <w:rsid w:val="004268D7"/>
    <w:rsid w:val="00426AAA"/>
    <w:rsid w:val="00426E0D"/>
    <w:rsid w:val="00426E6D"/>
    <w:rsid w:val="0042727F"/>
    <w:rsid w:val="0042734B"/>
    <w:rsid w:val="00427CC0"/>
    <w:rsid w:val="00427F49"/>
    <w:rsid w:val="00430001"/>
    <w:rsid w:val="00431338"/>
    <w:rsid w:val="00431A5E"/>
    <w:rsid w:val="00431DBF"/>
    <w:rsid w:val="00432597"/>
    <w:rsid w:val="00432843"/>
    <w:rsid w:val="00432DC6"/>
    <w:rsid w:val="00432E31"/>
    <w:rsid w:val="0043305D"/>
    <w:rsid w:val="004340EC"/>
    <w:rsid w:val="00434CA2"/>
    <w:rsid w:val="00435023"/>
    <w:rsid w:val="004376C7"/>
    <w:rsid w:val="00440A99"/>
    <w:rsid w:val="00440F81"/>
    <w:rsid w:val="004417E4"/>
    <w:rsid w:val="00441AE3"/>
    <w:rsid w:val="0044224D"/>
    <w:rsid w:val="00442258"/>
    <w:rsid w:val="00442400"/>
    <w:rsid w:val="004425CD"/>
    <w:rsid w:val="00442E14"/>
    <w:rsid w:val="00442F80"/>
    <w:rsid w:val="00443051"/>
    <w:rsid w:val="00443D4D"/>
    <w:rsid w:val="00444618"/>
    <w:rsid w:val="00445839"/>
    <w:rsid w:val="00445A6E"/>
    <w:rsid w:val="004462BA"/>
    <w:rsid w:val="00447F18"/>
    <w:rsid w:val="004518E7"/>
    <w:rsid w:val="00452091"/>
    <w:rsid w:val="0045319F"/>
    <w:rsid w:val="004533C3"/>
    <w:rsid w:val="00453806"/>
    <w:rsid w:val="00455301"/>
    <w:rsid w:val="004558FA"/>
    <w:rsid w:val="00455A88"/>
    <w:rsid w:val="00456E7D"/>
    <w:rsid w:val="00457D47"/>
    <w:rsid w:val="00460371"/>
    <w:rsid w:val="00460B15"/>
    <w:rsid w:val="00461126"/>
    <w:rsid w:val="00461AEE"/>
    <w:rsid w:val="00461DD1"/>
    <w:rsid w:val="0046207C"/>
    <w:rsid w:val="0046254B"/>
    <w:rsid w:val="00463860"/>
    <w:rsid w:val="004638C8"/>
    <w:rsid w:val="00464553"/>
    <w:rsid w:val="00464B2D"/>
    <w:rsid w:val="00465211"/>
    <w:rsid w:val="004652F7"/>
    <w:rsid w:val="0046552F"/>
    <w:rsid w:val="004655DF"/>
    <w:rsid w:val="004658EA"/>
    <w:rsid w:val="0046605F"/>
    <w:rsid w:val="0046691B"/>
    <w:rsid w:val="00466A7D"/>
    <w:rsid w:val="00466ED5"/>
    <w:rsid w:val="00466F77"/>
    <w:rsid w:val="00467204"/>
    <w:rsid w:val="0046766E"/>
    <w:rsid w:val="0046782C"/>
    <w:rsid w:val="0047020A"/>
    <w:rsid w:val="004717A7"/>
    <w:rsid w:val="004717FF"/>
    <w:rsid w:val="00471CFD"/>
    <w:rsid w:val="00471D8B"/>
    <w:rsid w:val="00471F60"/>
    <w:rsid w:val="00472AF8"/>
    <w:rsid w:val="004736FB"/>
    <w:rsid w:val="00473D77"/>
    <w:rsid w:val="00475638"/>
    <w:rsid w:val="00475765"/>
    <w:rsid w:val="00475E37"/>
    <w:rsid w:val="00481AD3"/>
    <w:rsid w:val="00482E5B"/>
    <w:rsid w:val="00483D75"/>
    <w:rsid w:val="00484632"/>
    <w:rsid w:val="004848A3"/>
    <w:rsid w:val="00485043"/>
    <w:rsid w:val="00487077"/>
    <w:rsid w:val="00487338"/>
    <w:rsid w:val="00487745"/>
    <w:rsid w:val="00487801"/>
    <w:rsid w:val="004901C2"/>
    <w:rsid w:val="00490F73"/>
    <w:rsid w:val="00491E9A"/>
    <w:rsid w:val="00492238"/>
    <w:rsid w:val="004938C9"/>
    <w:rsid w:val="0049629E"/>
    <w:rsid w:val="00496BAF"/>
    <w:rsid w:val="00496BD4"/>
    <w:rsid w:val="004976C8"/>
    <w:rsid w:val="004978C1"/>
    <w:rsid w:val="004979F3"/>
    <w:rsid w:val="00497B1E"/>
    <w:rsid w:val="004A0223"/>
    <w:rsid w:val="004A0400"/>
    <w:rsid w:val="004A064C"/>
    <w:rsid w:val="004A1697"/>
    <w:rsid w:val="004A1C06"/>
    <w:rsid w:val="004A228B"/>
    <w:rsid w:val="004A2BB5"/>
    <w:rsid w:val="004A34FA"/>
    <w:rsid w:val="004A36A5"/>
    <w:rsid w:val="004A3743"/>
    <w:rsid w:val="004A3C86"/>
    <w:rsid w:val="004A44A5"/>
    <w:rsid w:val="004A4A6D"/>
    <w:rsid w:val="004A65AB"/>
    <w:rsid w:val="004A6F86"/>
    <w:rsid w:val="004A73B7"/>
    <w:rsid w:val="004A7E74"/>
    <w:rsid w:val="004B0066"/>
    <w:rsid w:val="004B0A60"/>
    <w:rsid w:val="004B0BE0"/>
    <w:rsid w:val="004B1666"/>
    <w:rsid w:val="004B1AEC"/>
    <w:rsid w:val="004B223F"/>
    <w:rsid w:val="004B2854"/>
    <w:rsid w:val="004B2EC3"/>
    <w:rsid w:val="004B2FFE"/>
    <w:rsid w:val="004B3675"/>
    <w:rsid w:val="004B3704"/>
    <w:rsid w:val="004B4A2F"/>
    <w:rsid w:val="004B54AE"/>
    <w:rsid w:val="004B59AE"/>
    <w:rsid w:val="004B60EB"/>
    <w:rsid w:val="004B6310"/>
    <w:rsid w:val="004B70B3"/>
    <w:rsid w:val="004C0291"/>
    <w:rsid w:val="004C159F"/>
    <w:rsid w:val="004C1AC3"/>
    <w:rsid w:val="004C22A9"/>
    <w:rsid w:val="004C27DF"/>
    <w:rsid w:val="004C3150"/>
    <w:rsid w:val="004C3680"/>
    <w:rsid w:val="004C38F2"/>
    <w:rsid w:val="004C549C"/>
    <w:rsid w:val="004C58D7"/>
    <w:rsid w:val="004C5B32"/>
    <w:rsid w:val="004D03A4"/>
    <w:rsid w:val="004D0868"/>
    <w:rsid w:val="004D09B4"/>
    <w:rsid w:val="004D25D2"/>
    <w:rsid w:val="004D36DB"/>
    <w:rsid w:val="004D3C79"/>
    <w:rsid w:val="004D3E37"/>
    <w:rsid w:val="004D46D0"/>
    <w:rsid w:val="004D4E76"/>
    <w:rsid w:val="004D54F9"/>
    <w:rsid w:val="004D5964"/>
    <w:rsid w:val="004D5ADC"/>
    <w:rsid w:val="004D5F53"/>
    <w:rsid w:val="004D621F"/>
    <w:rsid w:val="004D65C3"/>
    <w:rsid w:val="004E0005"/>
    <w:rsid w:val="004E0096"/>
    <w:rsid w:val="004E02E6"/>
    <w:rsid w:val="004E064D"/>
    <w:rsid w:val="004E1B97"/>
    <w:rsid w:val="004E216D"/>
    <w:rsid w:val="004E21E9"/>
    <w:rsid w:val="004E22BC"/>
    <w:rsid w:val="004E2339"/>
    <w:rsid w:val="004E256E"/>
    <w:rsid w:val="004E294C"/>
    <w:rsid w:val="004E2B13"/>
    <w:rsid w:val="004E3714"/>
    <w:rsid w:val="004E3882"/>
    <w:rsid w:val="004E596C"/>
    <w:rsid w:val="004E651A"/>
    <w:rsid w:val="004E6F25"/>
    <w:rsid w:val="004E7011"/>
    <w:rsid w:val="004E7700"/>
    <w:rsid w:val="004E79C8"/>
    <w:rsid w:val="004F03A4"/>
    <w:rsid w:val="004F04E0"/>
    <w:rsid w:val="004F085A"/>
    <w:rsid w:val="004F0DB6"/>
    <w:rsid w:val="004F10F2"/>
    <w:rsid w:val="004F2488"/>
    <w:rsid w:val="004F2FB2"/>
    <w:rsid w:val="004F3392"/>
    <w:rsid w:val="004F3557"/>
    <w:rsid w:val="004F3639"/>
    <w:rsid w:val="004F3939"/>
    <w:rsid w:val="004F64C0"/>
    <w:rsid w:val="004F6EB8"/>
    <w:rsid w:val="004F72DD"/>
    <w:rsid w:val="004F7429"/>
    <w:rsid w:val="0050038F"/>
    <w:rsid w:val="00500520"/>
    <w:rsid w:val="00500A43"/>
    <w:rsid w:val="005011F0"/>
    <w:rsid w:val="00501918"/>
    <w:rsid w:val="00503300"/>
    <w:rsid w:val="00504604"/>
    <w:rsid w:val="005048D5"/>
    <w:rsid w:val="00504970"/>
    <w:rsid w:val="005052EB"/>
    <w:rsid w:val="00505BBC"/>
    <w:rsid w:val="0050632F"/>
    <w:rsid w:val="005065B0"/>
    <w:rsid w:val="00506D0F"/>
    <w:rsid w:val="00507412"/>
    <w:rsid w:val="005074DB"/>
    <w:rsid w:val="00507DBD"/>
    <w:rsid w:val="00510504"/>
    <w:rsid w:val="00510986"/>
    <w:rsid w:val="00510CB9"/>
    <w:rsid w:val="00510D6D"/>
    <w:rsid w:val="00510EFA"/>
    <w:rsid w:val="005111E6"/>
    <w:rsid w:val="00511455"/>
    <w:rsid w:val="00513B0B"/>
    <w:rsid w:val="00513CCC"/>
    <w:rsid w:val="0051420A"/>
    <w:rsid w:val="00514ABA"/>
    <w:rsid w:val="00514FEB"/>
    <w:rsid w:val="00516CA9"/>
    <w:rsid w:val="00516DB4"/>
    <w:rsid w:val="005170DE"/>
    <w:rsid w:val="00517823"/>
    <w:rsid w:val="00517C4D"/>
    <w:rsid w:val="00517F50"/>
    <w:rsid w:val="005202F9"/>
    <w:rsid w:val="005203C3"/>
    <w:rsid w:val="005205AD"/>
    <w:rsid w:val="005212EE"/>
    <w:rsid w:val="00521583"/>
    <w:rsid w:val="00521E78"/>
    <w:rsid w:val="00522DF7"/>
    <w:rsid w:val="00522EC2"/>
    <w:rsid w:val="005237EE"/>
    <w:rsid w:val="00523AC4"/>
    <w:rsid w:val="00524338"/>
    <w:rsid w:val="005246B8"/>
    <w:rsid w:val="005256C9"/>
    <w:rsid w:val="005259D8"/>
    <w:rsid w:val="0052717C"/>
    <w:rsid w:val="0052793F"/>
    <w:rsid w:val="00530878"/>
    <w:rsid w:val="00530AD5"/>
    <w:rsid w:val="00530D47"/>
    <w:rsid w:val="0053130F"/>
    <w:rsid w:val="00532C56"/>
    <w:rsid w:val="00533E06"/>
    <w:rsid w:val="005345DF"/>
    <w:rsid w:val="005349B0"/>
    <w:rsid w:val="00534BF6"/>
    <w:rsid w:val="00535495"/>
    <w:rsid w:val="00535DCC"/>
    <w:rsid w:val="00536269"/>
    <w:rsid w:val="00540250"/>
    <w:rsid w:val="00540625"/>
    <w:rsid w:val="0054194D"/>
    <w:rsid w:val="00541FD5"/>
    <w:rsid w:val="005424DE"/>
    <w:rsid w:val="005428AF"/>
    <w:rsid w:val="0054568B"/>
    <w:rsid w:val="0054735B"/>
    <w:rsid w:val="00550768"/>
    <w:rsid w:val="00551468"/>
    <w:rsid w:val="00552568"/>
    <w:rsid w:val="005538B1"/>
    <w:rsid w:val="00554E56"/>
    <w:rsid w:val="00554E79"/>
    <w:rsid w:val="005552C7"/>
    <w:rsid w:val="005552EF"/>
    <w:rsid w:val="005555B3"/>
    <w:rsid w:val="005555F3"/>
    <w:rsid w:val="00556006"/>
    <w:rsid w:val="00556665"/>
    <w:rsid w:val="00557203"/>
    <w:rsid w:val="00557B35"/>
    <w:rsid w:val="00557CCA"/>
    <w:rsid w:val="005602A7"/>
    <w:rsid w:val="00560AA5"/>
    <w:rsid w:val="005616ED"/>
    <w:rsid w:val="00562828"/>
    <w:rsid w:val="00562C78"/>
    <w:rsid w:val="005630D9"/>
    <w:rsid w:val="00563129"/>
    <w:rsid w:val="00563CC4"/>
    <w:rsid w:val="00564BA1"/>
    <w:rsid w:val="005655FD"/>
    <w:rsid w:val="00565E78"/>
    <w:rsid w:val="005665E6"/>
    <w:rsid w:val="00566FC5"/>
    <w:rsid w:val="0057110E"/>
    <w:rsid w:val="005711D4"/>
    <w:rsid w:val="00571402"/>
    <w:rsid w:val="00572825"/>
    <w:rsid w:val="00572A6B"/>
    <w:rsid w:val="00573004"/>
    <w:rsid w:val="00573B42"/>
    <w:rsid w:val="00573F21"/>
    <w:rsid w:val="0057419B"/>
    <w:rsid w:val="00574455"/>
    <w:rsid w:val="005746F9"/>
    <w:rsid w:val="00575FDB"/>
    <w:rsid w:val="00581498"/>
    <w:rsid w:val="00581FCB"/>
    <w:rsid w:val="00582591"/>
    <w:rsid w:val="00583578"/>
    <w:rsid w:val="0058385A"/>
    <w:rsid w:val="005842EB"/>
    <w:rsid w:val="00585A70"/>
    <w:rsid w:val="00586AE3"/>
    <w:rsid w:val="00586B3D"/>
    <w:rsid w:val="0058786E"/>
    <w:rsid w:val="005903C9"/>
    <w:rsid w:val="00590CDC"/>
    <w:rsid w:val="00591C23"/>
    <w:rsid w:val="00591D68"/>
    <w:rsid w:val="0059248B"/>
    <w:rsid w:val="00592622"/>
    <w:rsid w:val="0059263A"/>
    <w:rsid w:val="005926EE"/>
    <w:rsid w:val="0059323C"/>
    <w:rsid w:val="00593390"/>
    <w:rsid w:val="00594261"/>
    <w:rsid w:val="0059498D"/>
    <w:rsid w:val="00595224"/>
    <w:rsid w:val="0059572D"/>
    <w:rsid w:val="00595E52"/>
    <w:rsid w:val="00596515"/>
    <w:rsid w:val="00596E56"/>
    <w:rsid w:val="00597762"/>
    <w:rsid w:val="00597B47"/>
    <w:rsid w:val="005A040F"/>
    <w:rsid w:val="005A0DDC"/>
    <w:rsid w:val="005A1244"/>
    <w:rsid w:val="005A1BEE"/>
    <w:rsid w:val="005A1C30"/>
    <w:rsid w:val="005A211C"/>
    <w:rsid w:val="005A31B5"/>
    <w:rsid w:val="005A36E3"/>
    <w:rsid w:val="005A4315"/>
    <w:rsid w:val="005A54A1"/>
    <w:rsid w:val="005A5AA8"/>
    <w:rsid w:val="005A654D"/>
    <w:rsid w:val="005A6603"/>
    <w:rsid w:val="005A66A6"/>
    <w:rsid w:val="005A780E"/>
    <w:rsid w:val="005A7FCF"/>
    <w:rsid w:val="005B02F5"/>
    <w:rsid w:val="005B16C6"/>
    <w:rsid w:val="005B1FBD"/>
    <w:rsid w:val="005B25EC"/>
    <w:rsid w:val="005B2EC3"/>
    <w:rsid w:val="005B3624"/>
    <w:rsid w:val="005B476C"/>
    <w:rsid w:val="005B477E"/>
    <w:rsid w:val="005B50A5"/>
    <w:rsid w:val="005B5CA3"/>
    <w:rsid w:val="005B6695"/>
    <w:rsid w:val="005B6EA1"/>
    <w:rsid w:val="005B7602"/>
    <w:rsid w:val="005B7D72"/>
    <w:rsid w:val="005C008F"/>
    <w:rsid w:val="005C102D"/>
    <w:rsid w:val="005C15E0"/>
    <w:rsid w:val="005C2B05"/>
    <w:rsid w:val="005C2BAD"/>
    <w:rsid w:val="005C34B4"/>
    <w:rsid w:val="005C41B3"/>
    <w:rsid w:val="005C44C5"/>
    <w:rsid w:val="005C46F4"/>
    <w:rsid w:val="005C4F1A"/>
    <w:rsid w:val="005C5B61"/>
    <w:rsid w:val="005C5DEB"/>
    <w:rsid w:val="005C5F61"/>
    <w:rsid w:val="005C6565"/>
    <w:rsid w:val="005C7190"/>
    <w:rsid w:val="005D07AE"/>
    <w:rsid w:val="005D09AD"/>
    <w:rsid w:val="005D0C0A"/>
    <w:rsid w:val="005D1018"/>
    <w:rsid w:val="005D129F"/>
    <w:rsid w:val="005D17B9"/>
    <w:rsid w:val="005D24CD"/>
    <w:rsid w:val="005D3F3D"/>
    <w:rsid w:val="005D4B7D"/>
    <w:rsid w:val="005D4F77"/>
    <w:rsid w:val="005D54FB"/>
    <w:rsid w:val="005D6D0C"/>
    <w:rsid w:val="005D6F2B"/>
    <w:rsid w:val="005D776D"/>
    <w:rsid w:val="005E0061"/>
    <w:rsid w:val="005E087F"/>
    <w:rsid w:val="005E090C"/>
    <w:rsid w:val="005E18EE"/>
    <w:rsid w:val="005E1DDF"/>
    <w:rsid w:val="005E2041"/>
    <w:rsid w:val="005E2947"/>
    <w:rsid w:val="005E2C56"/>
    <w:rsid w:val="005E2CD0"/>
    <w:rsid w:val="005E39CF"/>
    <w:rsid w:val="005E3E22"/>
    <w:rsid w:val="005E43CE"/>
    <w:rsid w:val="005E5ED8"/>
    <w:rsid w:val="005E64B8"/>
    <w:rsid w:val="005E6530"/>
    <w:rsid w:val="005E6D59"/>
    <w:rsid w:val="005F0044"/>
    <w:rsid w:val="005F0357"/>
    <w:rsid w:val="005F0BE1"/>
    <w:rsid w:val="005F11F0"/>
    <w:rsid w:val="005F1F6F"/>
    <w:rsid w:val="005F2016"/>
    <w:rsid w:val="005F2700"/>
    <w:rsid w:val="005F2B84"/>
    <w:rsid w:val="005F32B7"/>
    <w:rsid w:val="005F3354"/>
    <w:rsid w:val="005F3945"/>
    <w:rsid w:val="005F40D4"/>
    <w:rsid w:val="005F4164"/>
    <w:rsid w:val="005F4442"/>
    <w:rsid w:val="005F4B8C"/>
    <w:rsid w:val="005F4CC7"/>
    <w:rsid w:val="005F61D7"/>
    <w:rsid w:val="005F667A"/>
    <w:rsid w:val="005F66F1"/>
    <w:rsid w:val="005F6755"/>
    <w:rsid w:val="0060017A"/>
    <w:rsid w:val="00600307"/>
    <w:rsid w:val="0060068D"/>
    <w:rsid w:val="006009FC"/>
    <w:rsid w:val="00600A6B"/>
    <w:rsid w:val="00601AF7"/>
    <w:rsid w:val="00602862"/>
    <w:rsid w:val="00602B89"/>
    <w:rsid w:val="00603870"/>
    <w:rsid w:val="0060475C"/>
    <w:rsid w:val="00604BE9"/>
    <w:rsid w:val="00604CAC"/>
    <w:rsid w:val="00604E41"/>
    <w:rsid w:val="00605378"/>
    <w:rsid w:val="0060614E"/>
    <w:rsid w:val="00606CF7"/>
    <w:rsid w:val="00606EE3"/>
    <w:rsid w:val="00607587"/>
    <w:rsid w:val="0061022B"/>
    <w:rsid w:val="0061164B"/>
    <w:rsid w:val="00611926"/>
    <w:rsid w:val="00611CA2"/>
    <w:rsid w:val="00611E1E"/>
    <w:rsid w:val="00612A74"/>
    <w:rsid w:val="00614082"/>
    <w:rsid w:val="00615AA8"/>
    <w:rsid w:val="00615DE1"/>
    <w:rsid w:val="00616D33"/>
    <w:rsid w:val="0061798F"/>
    <w:rsid w:val="00617ED1"/>
    <w:rsid w:val="00620E90"/>
    <w:rsid w:val="0062116A"/>
    <w:rsid w:val="00622211"/>
    <w:rsid w:val="00623101"/>
    <w:rsid w:val="0062405E"/>
    <w:rsid w:val="00624C2A"/>
    <w:rsid w:val="00624D3A"/>
    <w:rsid w:val="00624DF9"/>
    <w:rsid w:val="006251DD"/>
    <w:rsid w:val="006258B9"/>
    <w:rsid w:val="00625A6D"/>
    <w:rsid w:val="006268F5"/>
    <w:rsid w:val="00627403"/>
    <w:rsid w:val="006276F3"/>
    <w:rsid w:val="00627F94"/>
    <w:rsid w:val="00630056"/>
    <w:rsid w:val="006301B0"/>
    <w:rsid w:val="006304B0"/>
    <w:rsid w:val="0063071E"/>
    <w:rsid w:val="00630C5B"/>
    <w:rsid w:val="00630FAC"/>
    <w:rsid w:val="00631D7A"/>
    <w:rsid w:val="00632805"/>
    <w:rsid w:val="006338B5"/>
    <w:rsid w:val="00633A98"/>
    <w:rsid w:val="006345C6"/>
    <w:rsid w:val="00634DAD"/>
    <w:rsid w:val="006350B6"/>
    <w:rsid w:val="0063511C"/>
    <w:rsid w:val="0063555D"/>
    <w:rsid w:val="0063594A"/>
    <w:rsid w:val="00635A76"/>
    <w:rsid w:val="00635D53"/>
    <w:rsid w:val="0063730D"/>
    <w:rsid w:val="006375FC"/>
    <w:rsid w:val="00637956"/>
    <w:rsid w:val="00640689"/>
    <w:rsid w:val="006408E0"/>
    <w:rsid w:val="00641241"/>
    <w:rsid w:val="00641E88"/>
    <w:rsid w:val="006421F1"/>
    <w:rsid w:val="00643DD1"/>
    <w:rsid w:val="00645896"/>
    <w:rsid w:val="00646638"/>
    <w:rsid w:val="00647C61"/>
    <w:rsid w:val="00650F04"/>
    <w:rsid w:val="006522F5"/>
    <w:rsid w:val="00652306"/>
    <w:rsid w:val="006527A3"/>
    <w:rsid w:val="00652951"/>
    <w:rsid w:val="0065352D"/>
    <w:rsid w:val="00653609"/>
    <w:rsid w:val="006536E7"/>
    <w:rsid w:val="0065393C"/>
    <w:rsid w:val="00654006"/>
    <w:rsid w:val="006543DF"/>
    <w:rsid w:val="00654428"/>
    <w:rsid w:val="00654A0D"/>
    <w:rsid w:val="00654D0E"/>
    <w:rsid w:val="00656A62"/>
    <w:rsid w:val="00656BCD"/>
    <w:rsid w:val="00656D5E"/>
    <w:rsid w:val="006570F0"/>
    <w:rsid w:val="0065724B"/>
    <w:rsid w:val="00657A83"/>
    <w:rsid w:val="00657DB9"/>
    <w:rsid w:val="00660106"/>
    <w:rsid w:val="0066010F"/>
    <w:rsid w:val="00660447"/>
    <w:rsid w:val="00660820"/>
    <w:rsid w:val="00660825"/>
    <w:rsid w:val="0066084E"/>
    <w:rsid w:val="006608A9"/>
    <w:rsid w:val="006616B8"/>
    <w:rsid w:val="00661F1B"/>
    <w:rsid w:val="00662038"/>
    <w:rsid w:val="006621C8"/>
    <w:rsid w:val="00662ECA"/>
    <w:rsid w:val="0066339F"/>
    <w:rsid w:val="00663DC1"/>
    <w:rsid w:val="00665068"/>
    <w:rsid w:val="0066538F"/>
    <w:rsid w:val="00665EAF"/>
    <w:rsid w:val="00665F75"/>
    <w:rsid w:val="00667929"/>
    <w:rsid w:val="00667E11"/>
    <w:rsid w:val="00667F25"/>
    <w:rsid w:val="00671C9F"/>
    <w:rsid w:val="006720BD"/>
    <w:rsid w:val="006721D8"/>
    <w:rsid w:val="0067260A"/>
    <w:rsid w:val="00672664"/>
    <w:rsid w:val="00673A47"/>
    <w:rsid w:val="00674193"/>
    <w:rsid w:val="00674D47"/>
    <w:rsid w:val="00675B06"/>
    <w:rsid w:val="00676CC8"/>
    <w:rsid w:val="00676D49"/>
    <w:rsid w:val="006802B9"/>
    <w:rsid w:val="00680E21"/>
    <w:rsid w:val="00681116"/>
    <w:rsid w:val="006813E0"/>
    <w:rsid w:val="0068457B"/>
    <w:rsid w:val="00684993"/>
    <w:rsid w:val="00684DEA"/>
    <w:rsid w:val="00684F83"/>
    <w:rsid w:val="00686508"/>
    <w:rsid w:val="00686EC4"/>
    <w:rsid w:val="00686EEB"/>
    <w:rsid w:val="0068757F"/>
    <w:rsid w:val="0068763A"/>
    <w:rsid w:val="00687834"/>
    <w:rsid w:val="006903FF"/>
    <w:rsid w:val="00690578"/>
    <w:rsid w:val="00690D3E"/>
    <w:rsid w:val="00690E65"/>
    <w:rsid w:val="00692CFA"/>
    <w:rsid w:val="00693420"/>
    <w:rsid w:val="006949B7"/>
    <w:rsid w:val="00695294"/>
    <w:rsid w:val="00695A2E"/>
    <w:rsid w:val="00696596"/>
    <w:rsid w:val="00696A89"/>
    <w:rsid w:val="0069780F"/>
    <w:rsid w:val="006A0015"/>
    <w:rsid w:val="006A0109"/>
    <w:rsid w:val="006A0247"/>
    <w:rsid w:val="006A064B"/>
    <w:rsid w:val="006A0962"/>
    <w:rsid w:val="006A12B3"/>
    <w:rsid w:val="006A136E"/>
    <w:rsid w:val="006A1A04"/>
    <w:rsid w:val="006A245F"/>
    <w:rsid w:val="006A2519"/>
    <w:rsid w:val="006A2B36"/>
    <w:rsid w:val="006A30E7"/>
    <w:rsid w:val="006A36D7"/>
    <w:rsid w:val="006A3D99"/>
    <w:rsid w:val="006A4096"/>
    <w:rsid w:val="006A49CE"/>
    <w:rsid w:val="006A51CE"/>
    <w:rsid w:val="006A54ED"/>
    <w:rsid w:val="006A5D23"/>
    <w:rsid w:val="006A5FC4"/>
    <w:rsid w:val="006A6699"/>
    <w:rsid w:val="006A722F"/>
    <w:rsid w:val="006A79CE"/>
    <w:rsid w:val="006A7F7E"/>
    <w:rsid w:val="006B113E"/>
    <w:rsid w:val="006B1C98"/>
    <w:rsid w:val="006B1EE8"/>
    <w:rsid w:val="006B33AD"/>
    <w:rsid w:val="006B44EC"/>
    <w:rsid w:val="006B4E8F"/>
    <w:rsid w:val="006B506B"/>
    <w:rsid w:val="006B59A6"/>
    <w:rsid w:val="006B59D8"/>
    <w:rsid w:val="006B6126"/>
    <w:rsid w:val="006B650C"/>
    <w:rsid w:val="006B77A2"/>
    <w:rsid w:val="006B7C65"/>
    <w:rsid w:val="006C0A7F"/>
    <w:rsid w:val="006C0D6F"/>
    <w:rsid w:val="006C0F5E"/>
    <w:rsid w:val="006C11EE"/>
    <w:rsid w:val="006C122F"/>
    <w:rsid w:val="006C1241"/>
    <w:rsid w:val="006C124D"/>
    <w:rsid w:val="006C1666"/>
    <w:rsid w:val="006C1A8B"/>
    <w:rsid w:val="006C2578"/>
    <w:rsid w:val="006C327C"/>
    <w:rsid w:val="006C4A11"/>
    <w:rsid w:val="006C4CF1"/>
    <w:rsid w:val="006C5305"/>
    <w:rsid w:val="006C56CA"/>
    <w:rsid w:val="006C5919"/>
    <w:rsid w:val="006C6616"/>
    <w:rsid w:val="006C708A"/>
    <w:rsid w:val="006C7147"/>
    <w:rsid w:val="006C779D"/>
    <w:rsid w:val="006D0916"/>
    <w:rsid w:val="006D2EC9"/>
    <w:rsid w:val="006D3476"/>
    <w:rsid w:val="006D36EA"/>
    <w:rsid w:val="006D3E33"/>
    <w:rsid w:val="006D4D90"/>
    <w:rsid w:val="006D51FC"/>
    <w:rsid w:val="006D5227"/>
    <w:rsid w:val="006D5B88"/>
    <w:rsid w:val="006D6160"/>
    <w:rsid w:val="006D6B31"/>
    <w:rsid w:val="006D74C7"/>
    <w:rsid w:val="006D767D"/>
    <w:rsid w:val="006D79DD"/>
    <w:rsid w:val="006D7A4D"/>
    <w:rsid w:val="006D7CFF"/>
    <w:rsid w:val="006E0152"/>
    <w:rsid w:val="006E060E"/>
    <w:rsid w:val="006E078A"/>
    <w:rsid w:val="006E0AF8"/>
    <w:rsid w:val="006E0D49"/>
    <w:rsid w:val="006E1554"/>
    <w:rsid w:val="006E1688"/>
    <w:rsid w:val="006E2242"/>
    <w:rsid w:val="006E3027"/>
    <w:rsid w:val="006E47D4"/>
    <w:rsid w:val="006E483B"/>
    <w:rsid w:val="006E5701"/>
    <w:rsid w:val="006E5E8D"/>
    <w:rsid w:val="006E7672"/>
    <w:rsid w:val="006E782B"/>
    <w:rsid w:val="006E7B8A"/>
    <w:rsid w:val="006E7CD1"/>
    <w:rsid w:val="006F0871"/>
    <w:rsid w:val="006F0FD1"/>
    <w:rsid w:val="006F107B"/>
    <w:rsid w:val="006F15EF"/>
    <w:rsid w:val="006F23F5"/>
    <w:rsid w:val="006F247E"/>
    <w:rsid w:val="006F2697"/>
    <w:rsid w:val="006F4253"/>
    <w:rsid w:val="006F4667"/>
    <w:rsid w:val="006F49BA"/>
    <w:rsid w:val="006F5377"/>
    <w:rsid w:val="006F6AD3"/>
    <w:rsid w:val="006F6F83"/>
    <w:rsid w:val="006F73F4"/>
    <w:rsid w:val="006F7416"/>
    <w:rsid w:val="006F7A73"/>
    <w:rsid w:val="00700763"/>
    <w:rsid w:val="007010AA"/>
    <w:rsid w:val="00701C24"/>
    <w:rsid w:val="00701ED9"/>
    <w:rsid w:val="00702437"/>
    <w:rsid w:val="00702688"/>
    <w:rsid w:val="00702920"/>
    <w:rsid w:val="00702D3F"/>
    <w:rsid w:val="00702E77"/>
    <w:rsid w:val="00704E59"/>
    <w:rsid w:val="00704E72"/>
    <w:rsid w:val="0070546D"/>
    <w:rsid w:val="007056F6"/>
    <w:rsid w:val="00705B0C"/>
    <w:rsid w:val="00706036"/>
    <w:rsid w:val="00710843"/>
    <w:rsid w:val="00710FD2"/>
    <w:rsid w:val="00711171"/>
    <w:rsid w:val="007113D3"/>
    <w:rsid w:val="00711FEA"/>
    <w:rsid w:val="00713A36"/>
    <w:rsid w:val="00713B29"/>
    <w:rsid w:val="00714569"/>
    <w:rsid w:val="007146C7"/>
    <w:rsid w:val="00714FA0"/>
    <w:rsid w:val="00716074"/>
    <w:rsid w:val="007168A0"/>
    <w:rsid w:val="00717017"/>
    <w:rsid w:val="007173B2"/>
    <w:rsid w:val="0071796A"/>
    <w:rsid w:val="00717F51"/>
    <w:rsid w:val="007200C9"/>
    <w:rsid w:val="007207DD"/>
    <w:rsid w:val="007208CF"/>
    <w:rsid w:val="00721767"/>
    <w:rsid w:val="00721C25"/>
    <w:rsid w:val="00722525"/>
    <w:rsid w:val="007239CA"/>
    <w:rsid w:val="00723DD1"/>
    <w:rsid w:val="00724D56"/>
    <w:rsid w:val="007262BE"/>
    <w:rsid w:val="00727338"/>
    <w:rsid w:val="007305EB"/>
    <w:rsid w:val="00730725"/>
    <w:rsid w:val="00730C6F"/>
    <w:rsid w:val="00731121"/>
    <w:rsid w:val="0073173F"/>
    <w:rsid w:val="00731B2B"/>
    <w:rsid w:val="00732934"/>
    <w:rsid w:val="007329C6"/>
    <w:rsid w:val="00732C20"/>
    <w:rsid w:val="00733071"/>
    <w:rsid w:val="00733993"/>
    <w:rsid w:val="00733D6B"/>
    <w:rsid w:val="00733EFE"/>
    <w:rsid w:val="007341A1"/>
    <w:rsid w:val="00734BD7"/>
    <w:rsid w:val="007377B5"/>
    <w:rsid w:val="00737B0E"/>
    <w:rsid w:val="00740BCE"/>
    <w:rsid w:val="007414EC"/>
    <w:rsid w:val="007417E2"/>
    <w:rsid w:val="00742360"/>
    <w:rsid w:val="00742574"/>
    <w:rsid w:val="007428E5"/>
    <w:rsid w:val="00742C30"/>
    <w:rsid w:val="00742DAD"/>
    <w:rsid w:val="00742FCE"/>
    <w:rsid w:val="00743145"/>
    <w:rsid w:val="0074383A"/>
    <w:rsid w:val="00743906"/>
    <w:rsid w:val="00744052"/>
    <w:rsid w:val="00744118"/>
    <w:rsid w:val="0074431C"/>
    <w:rsid w:val="007443A5"/>
    <w:rsid w:val="00745021"/>
    <w:rsid w:val="0074620E"/>
    <w:rsid w:val="007466D7"/>
    <w:rsid w:val="0074692A"/>
    <w:rsid w:val="00746A18"/>
    <w:rsid w:val="00747921"/>
    <w:rsid w:val="00747E73"/>
    <w:rsid w:val="0075050B"/>
    <w:rsid w:val="00750EEA"/>
    <w:rsid w:val="00753BDA"/>
    <w:rsid w:val="00754535"/>
    <w:rsid w:val="007545BE"/>
    <w:rsid w:val="00756321"/>
    <w:rsid w:val="00756517"/>
    <w:rsid w:val="00756854"/>
    <w:rsid w:val="007568CB"/>
    <w:rsid w:val="00756D2C"/>
    <w:rsid w:val="0075791F"/>
    <w:rsid w:val="00757A24"/>
    <w:rsid w:val="00760B81"/>
    <w:rsid w:val="00760DD9"/>
    <w:rsid w:val="00761103"/>
    <w:rsid w:val="0076156C"/>
    <w:rsid w:val="00761BB7"/>
    <w:rsid w:val="00761ED3"/>
    <w:rsid w:val="00762515"/>
    <w:rsid w:val="00762D8D"/>
    <w:rsid w:val="00762FED"/>
    <w:rsid w:val="007632AE"/>
    <w:rsid w:val="00763D6B"/>
    <w:rsid w:val="00763DCA"/>
    <w:rsid w:val="00764254"/>
    <w:rsid w:val="00765781"/>
    <w:rsid w:val="00766175"/>
    <w:rsid w:val="00766276"/>
    <w:rsid w:val="007662D2"/>
    <w:rsid w:val="007664D3"/>
    <w:rsid w:val="007668A8"/>
    <w:rsid w:val="00766EC9"/>
    <w:rsid w:val="00767346"/>
    <w:rsid w:val="007702C8"/>
    <w:rsid w:val="00770D0E"/>
    <w:rsid w:val="00772ED6"/>
    <w:rsid w:val="007732A4"/>
    <w:rsid w:val="00774180"/>
    <w:rsid w:val="0077474F"/>
    <w:rsid w:val="00774974"/>
    <w:rsid w:val="007754BC"/>
    <w:rsid w:val="0077574E"/>
    <w:rsid w:val="00775AA6"/>
    <w:rsid w:val="00775FA7"/>
    <w:rsid w:val="0077635A"/>
    <w:rsid w:val="0077741F"/>
    <w:rsid w:val="007779A3"/>
    <w:rsid w:val="00777F9C"/>
    <w:rsid w:val="0078029D"/>
    <w:rsid w:val="00780B8C"/>
    <w:rsid w:val="00780CFF"/>
    <w:rsid w:val="007810F3"/>
    <w:rsid w:val="00781AA8"/>
    <w:rsid w:val="00782AB5"/>
    <w:rsid w:val="00783056"/>
    <w:rsid w:val="007833DC"/>
    <w:rsid w:val="00783FAB"/>
    <w:rsid w:val="00784662"/>
    <w:rsid w:val="00785C0B"/>
    <w:rsid w:val="00785C49"/>
    <w:rsid w:val="00786452"/>
    <w:rsid w:val="007864E2"/>
    <w:rsid w:val="00790F3D"/>
    <w:rsid w:val="00791A21"/>
    <w:rsid w:val="00793DAF"/>
    <w:rsid w:val="00793EA8"/>
    <w:rsid w:val="0079438D"/>
    <w:rsid w:val="00794552"/>
    <w:rsid w:val="00794B60"/>
    <w:rsid w:val="00794CCD"/>
    <w:rsid w:val="00794F2B"/>
    <w:rsid w:val="00795204"/>
    <w:rsid w:val="00795219"/>
    <w:rsid w:val="0079540D"/>
    <w:rsid w:val="00795E2B"/>
    <w:rsid w:val="007960D6"/>
    <w:rsid w:val="00796C0A"/>
    <w:rsid w:val="007A0421"/>
    <w:rsid w:val="007A08DD"/>
    <w:rsid w:val="007A0C7E"/>
    <w:rsid w:val="007A0F0C"/>
    <w:rsid w:val="007A1804"/>
    <w:rsid w:val="007A2315"/>
    <w:rsid w:val="007A34D1"/>
    <w:rsid w:val="007A3BC2"/>
    <w:rsid w:val="007A42F0"/>
    <w:rsid w:val="007A4CBE"/>
    <w:rsid w:val="007A5397"/>
    <w:rsid w:val="007A5E3B"/>
    <w:rsid w:val="007A5F15"/>
    <w:rsid w:val="007A6604"/>
    <w:rsid w:val="007A66BB"/>
    <w:rsid w:val="007A6D27"/>
    <w:rsid w:val="007A77C9"/>
    <w:rsid w:val="007B027C"/>
    <w:rsid w:val="007B091F"/>
    <w:rsid w:val="007B0F33"/>
    <w:rsid w:val="007B0FAA"/>
    <w:rsid w:val="007B1B87"/>
    <w:rsid w:val="007B1BEF"/>
    <w:rsid w:val="007B24D8"/>
    <w:rsid w:val="007B2B78"/>
    <w:rsid w:val="007B3302"/>
    <w:rsid w:val="007B33D6"/>
    <w:rsid w:val="007B3521"/>
    <w:rsid w:val="007B35F6"/>
    <w:rsid w:val="007B392D"/>
    <w:rsid w:val="007B5085"/>
    <w:rsid w:val="007B658D"/>
    <w:rsid w:val="007B7753"/>
    <w:rsid w:val="007B78C5"/>
    <w:rsid w:val="007C0E73"/>
    <w:rsid w:val="007C2278"/>
    <w:rsid w:val="007C2D0D"/>
    <w:rsid w:val="007C2EA1"/>
    <w:rsid w:val="007C3381"/>
    <w:rsid w:val="007C401D"/>
    <w:rsid w:val="007C4B4D"/>
    <w:rsid w:val="007C4D73"/>
    <w:rsid w:val="007C5600"/>
    <w:rsid w:val="007C563A"/>
    <w:rsid w:val="007C565A"/>
    <w:rsid w:val="007C5FC3"/>
    <w:rsid w:val="007C61CD"/>
    <w:rsid w:val="007C61F7"/>
    <w:rsid w:val="007C63B9"/>
    <w:rsid w:val="007C6812"/>
    <w:rsid w:val="007C6A1E"/>
    <w:rsid w:val="007C6CCC"/>
    <w:rsid w:val="007C7630"/>
    <w:rsid w:val="007C7F4A"/>
    <w:rsid w:val="007D011D"/>
    <w:rsid w:val="007D09E1"/>
    <w:rsid w:val="007D0A0A"/>
    <w:rsid w:val="007D1D01"/>
    <w:rsid w:val="007D1D55"/>
    <w:rsid w:val="007D1F05"/>
    <w:rsid w:val="007D2E9F"/>
    <w:rsid w:val="007D3195"/>
    <w:rsid w:val="007D32D1"/>
    <w:rsid w:val="007D3447"/>
    <w:rsid w:val="007D352D"/>
    <w:rsid w:val="007D4542"/>
    <w:rsid w:val="007D4D19"/>
    <w:rsid w:val="007D57FB"/>
    <w:rsid w:val="007D69A0"/>
    <w:rsid w:val="007D6E41"/>
    <w:rsid w:val="007D7514"/>
    <w:rsid w:val="007E04E0"/>
    <w:rsid w:val="007E0EA6"/>
    <w:rsid w:val="007E0F67"/>
    <w:rsid w:val="007E1283"/>
    <w:rsid w:val="007E1474"/>
    <w:rsid w:val="007E1B3D"/>
    <w:rsid w:val="007E1DC0"/>
    <w:rsid w:val="007E1E86"/>
    <w:rsid w:val="007E2127"/>
    <w:rsid w:val="007E2304"/>
    <w:rsid w:val="007E2982"/>
    <w:rsid w:val="007E30FB"/>
    <w:rsid w:val="007E3416"/>
    <w:rsid w:val="007E3950"/>
    <w:rsid w:val="007E4575"/>
    <w:rsid w:val="007E6563"/>
    <w:rsid w:val="007E6C42"/>
    <w:rsid w:val="007E7713"/>
    <w:rsid w:val="007E7DEB"/>
    <w:rsid w:val="007F0192"/>
    <w:rsid w:val="007F0334"/>
    <w:rsid w:val="007F05A6"/>
    <w:rsid w:val="007F080D"/>
    <w:rsid w:val="007F146E"/>
    <w:rsid w:val="007F31A7"/>
    <w:rsid w:val="007F32BC"/>
    <w:rsid w:val="007F352F"/>
    <w:rsid w:val="007F36A8"/>
    <w:rsid w:val="007F3919"/>
    <w:rsid w:val="007F44A2"/>
    <w:rsid w:val="007F62F8"/>
    <w:rsid w:val="007F6A39"/>
    <w:rsid w:val="007F7561"/>
    <w:rsid w:val="007F78AC"/>
    <w:rsid w:val="007F7E43"/>
    <w:rsid w:val="007F7FBE"/>
    <w:rsid w:val="00800D06"/>
    <w:rsid w:val="00801338"/>
    <w:rsid w:val="00801A9B"/>
    <w:rsid w:val="008022E4"/>
    <w:rsid w:val="00802359"/>
    <w:rsid w:val="00803490"/>
    <w:rsid w:val="008036C1"/>
    <w:rsid w:val="00803C8E"/>
    <w:rsid w:val="00804527"/>
    <w:rsid w:val="00805927"/>
    <w:rsid w:val="00807C72"/>
    <w:rsid w:val="00810595"/>
    <w:rsid w:val="00810A6E"/>
    <w:rsid w:val="0081103B"/>
    <w:rsid w:val="0081103C"/>
    <w:rsid w:val="008111E7"/>
    <w:rsid w:val="00813D2E"/>
    <w:rsid w:val="00813D4D"/>
    <w:rsid w:val="00814AE6"/>
    <w:rsid w:val="00816588"/>
    <w:rsid w:val="00816B87"/>
    <w:rsid w:val="00817423"/>
    <w:rsid w:val="00817632"/>
    <w:rsid w:val="00817872"/>
    <w:rsid w:val="008179CA"/>
    <w:rsid w:val="0082022B"/>
    <w:rsid w:val="00820378"/>
    <w:rsid w:val="00820D70"/>
    <w:rsid w:val="00820E70"/>
    <w:rsid w:val="008218E4"/>
    <w:rsid w:val="008220B9"/>
    <w:rsid w:val="008226B2"/>
    <w:rsid w:val="00822775"/>
    <w:rsid w:val="00822C4C"/>
    <w:rsid w:val="00823DBA"/>
    <w:rsid w:val="00824547"/>
    <w:rsid w:val="00824C64"/>
    <w:rsid w:val="00825DCC"/>
    <w:rsid w:val="0082674A"/>
    <w:rsid w:val="008269B7"/>
    <w:rsid w:val="008269BA"/>
    <w:rsid w:val="00826F1A"/>
    <w:rsid w:val="00830483"/>
    <w:rsid w:val="00830A68"/>
    <w:rsid w:val="00830AD1"/>
    <w:rsid w:val="00830D64"/>
    <w:rsid w:val="00830DED"/>
    <w:rsid w:val="00830E42"/>
    <w:rsid w:val="008314FC"/>
    <w:rsid w:val="00832132"/>
    <w:rsid w:val="0083285F"/>
    <w:rsid w:val="00832EC1"/>
    <w:rsid w:val="00833384"/>
    <w:rsid w:val="008339B4"/>
    <w:rsid w:val="00834019"/>
    <w:rsid w:val="00834462"/>
    <w:rsid w:val="008344E2"/>
    <w:rsid w:val="00834782"/>
    <w:rsid w:val="00834980"/>
    <w:rsid w:val="0083520F"/>
    <w:rsid w:val="0083552C"/>
    <w:rsid w:val="008356DF"/>
    <w:rsid w:val="0083640B"/>
    <w:rsid w:val="0083691F"/>
    <w:rsid w:val="00836BF8"/>
    <w:rsid w:val="00840136"/>
    <w:rsid w:val="00840548"/>
    <w:rsid w:val="00840F66"/>
    <w:rsid w:val="008415EA"/>
    <w:rsid w:val="0084186A"/>
    <w:rsid w:val="00841A27"/>
    <w:rsid w:val="00841E5A"/>
    <w:rsid w:val="0084395F"/>
    <w:rsid w:val="00844505"/>
    <w:rsid w:val="00844CF5"/>
    <w:rsid w:val="00845755"/>
    <w:rsid w:val="00845B2E"/>
    <w:rsid w:val="00845D7F"/>
    <w:rsid w:val="008465B0"/>
    <w:rsid w:val="00846EAD"/>
    <w:rsid w:val="00847195"/>
    <w:rsid w:val="0084751B"/>
    <w:rsid w:val="008476AC"/>
    <w:rsid w:val="00847751"/>
    <w:rsid w:val="00847BBB"/>
    <w:rsid w:val="00847FA3"/>
    <w:rsid w:val="008502E5"/>
    <w:rsid w:val="0085093E"/>
    <w:rsid w:val="00850D14"/>
    <w:rsid w:val="008510EA"/>
    <w:rsid w:val="00852442"/>
    <w:rsid w:val="00852715"/>
    <w:rsid w:val="0085285A"/>
    <w:rsid w:val="008529FC"/>
    <w:rsid w:val="00852E75"/>
    <w:rsid w:val="00853734"/>
    <w:rsid w:val="008551C2"/>
    <w:rsid w:val="00855461"/>
    <w:rsid w:val="008560A7"/>
    <w:rsid w:val="00856974"/>
    <w:rsid w:val="00860600"/>
    <w:rsid w:val="00861A80"/>
    <w:rsid w:val="00862167"/>
    <w:rsid w:val="008624C8"/>
    <w:rsid w:val="008647AF"/>
    <w:rsid w:val="008649A5"/>
    <w:rsid w:val="00864C9C"/>
    <w:rsid w:val="00864F42"/>
    <w:rsid w:val="0086507F"/>
    <w:rsid w:val="00866103"/>
    <w:rsid w:val="00866FE3"/>
    <w:rsid w:val="00870037"/>
    <w:rsid w:val="008702F3"/>
    <w:rsid w:val="008706EB"/>
    <w:rsid w:val="00871B24"/>
    <w:rsid w:val="008723B8"/>
    <w:rsid w:val="00872580"/>
    <w:rsid w:val="00872A48"/>
    <w:rsid w:val="00873682"/>
    <w:rsid w:val="00874307"/>
    <w:rsid w:val="0087511C"/>
    <w:rsid w:val="00875D0A"/>
    <w:rsid w:val="00875DED"/>
    <w:rsid w:val="008769A7"/>
    <w:rsid w:val="00876A0D"/>
    <w:rsid w:val="00876CC4"/>
    <w:rsid w:val="00880E82"/>
    <w:rsid w:val="008814E8"/>
    <w:rsid w:val="008816A5"/>
    <w:rsid w:val="00882C0E"/>
    <w:rsid w:val="00882C99"/>
    <w:rsid w:val="008838E6"/>
    <w:rsid w:val="00884143"/>
    <w:rsid w:val="008845EF"/>
    <w:rsid w:val="00884B8D"/>
    <w:rsid w:val="00885076"/>
    <w:rsid w:val="00886032"/>
    <w:rsid w:val="008864E9"/>
    <w:rsid w:val="00886663"/>
    <w:rsid w:val="008875D2"/>
    <w:rsid w:val="00890098"/>
    <w:rsid w:val="00890915"/>
    <w:rsid w:val="00891055"/>
    <w:rsid w:val="00891266"/>
    <w:rsid w:val="00891432"/>
    <w:rsid w:val="00892AA5"/>
    <w:rsid w:val="00892C0A"/>
    <w:rsid w:val="008942EF"/>
    <w:rsid w:val="008952E9"/>
    <w:rsid w:val="008958B7"/>
    <w:rsid w:val="00896B3A"/>
    <w:rsid w:val="00897441"/>
    <w:rsid w:val="00897DD0"/>
    <w:rsid w:val="008A0061"/>
    <w:rsid w:val="008A031B"/>
    <w:rsid w:val="008A0679"/>
    <w:rsid w:val="008A1075"/>
    <w:rsid w:val="008A1530"/>
    <w:rsid w:val="008A2459"/>
    <w:rsid w:val="008A2A54"/>
    <w:rsid w:val="008A3BD1"/>
    <w:rsid w:val="008A46F8"/>
    <w:rsid w:val="008A5567"/>
    <w:rsid w:val="008A5626"/>
    <w:rsid w:val="008A5650"/>
    <w:rsid w:val="008A5D7E"/>
    <w:rsid w:val="008A5EC2"/>
    <w:rsid w:val="008A5F10"/>
    <w:rsid w:val="008A751D"/>
    <w:rsid w:val="008A798A"/>
    <w:rsid w:val="008B072C"/>
    <w:rsid w:val="008B1DEB"/>
    <w:rsid w:val="008B22B7"/>
    <w:rsid w:val="008B282A"/>
    <w:rsid w:val="008B2ADE"/>
    <w:rsid w:val="008B35B7"/>
    <w:rsid w:val="008B428A"/>
    <w:rsid w:val="008B42B3"/>
    <w:rsid w:val="008B4C71"/>
    <w:rsid w:val="008B4DFF"/>
    <w:rsid w:val="008B4E02"/>
    <w:rsid w:val="008B5839"/>
    <w:rsid w:val="008B5DFC"/>
    <w:rsid w:val="008B5EF1"/>
    <w:rsid w:val="008B66D7"/>
    <w:rsid w:val="008B6C49"/>
    <w:rsid w:val="008B71FD"/>
    <w:rsid w:val="008B7236"/>
    <w:rsid w:val="008C0267"/>
    <w:rsid w:val="008C0887"/>
    <w:rsid w:val="008C0ADD"/>
    <w:rsid w:val="008C0B4C"/>
    <w:rsid w:val="008C0D5F"/>
    <w:rsid w:val="008C15D3"/>
    <w:rsid w:val="008C1D82"/>
    <w:rsid w:val="008C2244"/>
    <w:rsid w:val="008C3A11"/>
    <w:rsid w:val="008C435D"/>
    <w:rsid w:val="008C4B72"/>
    <w:rsid w:val="008C504F"/>
    <w:rsid w:val="008C527F"/>
    <w:rsid w:val="008C563D"/>
    <w:rsid w:val="008C57F5"/>
    <w:rsid w:val="008C70FE"/>
    <w:rsid w:val="008C739D"/>
    <w:rsid w:val="008D1860"/>
    <w:rsid w:val="008D240E"/>
    <w:rsid w:val="008D2A88"/>
    <w:rsid w:val="008D2F13"/>
    <w:rsid w:val="008D35DE"/>
    <w:rsid w:val="008D3F81"/>
    <w:rsid w:val="008D4B39"/>
    <w:rsid w:val="008D4E3F"/>
    <w:rsid w:val="008D51C7"/>
    <w:rsid w:val="008D52D0"/>
    <w:rsid w:val="008D60A6"/>
    <w:rsid w:val="008D6BC9"/>
    <w:rsid w:val="008D6D1A"/>
    <w:rsid w:val="008D6F4B"/>
    <w:rsid w:val="008D72BB"/>
    <w:rsid w:val="008D7376"/>
    <w:rsid w:val="008E09EC"/>
    <w:rsid w:val="008E1A38"/>
    <w:rsid w:val="008E1DCC"/>
    <w:rsid w:val="008E21E8"/>
    <w:rsid w:val="008E2369"/>
    <w:rsid w:val="008E2805"/>
    <w:rsid w:val="008E3130"/>
    <w:rsid w:val="008E3152"/>
    <w:rsid w:val="008E403D"/>
    <w:rsid w:val="008E4D46"/>
    <w:rsid w:val="008E50D1"/>
    <w:rsid w:val="008E512F"/>
    <w:rsid w:val="008E5511"/>
    <w:rsid w:val="008E5F1A"/>
    <w:rsid w:val="008E6156"/>
    <w:rsid w:val="008E6159"/>
    <w:rsid w:val="008E6884"/>
    <w:rsid w:val="008E6B77"/>
    <w:rsid w:val="008E7E8E"/>
    <w:rsid w:val="008F0FD3"/>
    <w:rsid w:val="008F0FD5"/>
    <w:rsid w:val="008F149C"/>
    <w:rsid w:val="008F1B14"/>
    <w:rsid w:val="008F2268"/>
    <w:rsid w:val="008F24DB"/>
    <w:rsid w:val="008F25AF"/>
    <w:rsid w:val="008F2A13"/>
    <w:rsid w:val="008F2BBF"/>
    <w:rsid w:val="008F2CD4"/>
    <w:rsid w:val="008F3D64"/>
    <w:rsid w:val="008F40B3"/>
    <w:rsid w:val="008F4759"/>
    <w:rsid w:val="008F4778"/>
    <w:rsid w:val="008F49CB"/>
    <w:rsid w:val="008F4EDD"/>
    <w:rsid w:val="008F5239"/>
    <w:rsid w:val="008F56D1"/>
    <w:rsid w:val="008F7356"/>
    <w:rsid w:val="008F74F0"/>
    <w:rsid w:val="0090039C"/>
    <w:rsid w:val="00904A6B"/>
    <w:rsid w:val="00904AFF"/>
    <w:rsid w:val="00905856"/>
    <w:rsid w:val="0090590D"/>
    <w:rsid w:val="00906AE2"/>
    <w:rsid w:val="00906D8B"/>
    <w:rsid w:val="009075ED"/>
    <w:rsid w:val="00910703"/>
    <w:rsid w:val="00910E8E"/>
    <w:rsid w:val="00911690"/>
    <w:rsid w:val="00911938"/>
    <w:rsid w:val="00911D06"/>
    <w:rsid w:val="00911D32"/>
    <w:rsid w:val="00911DB3"/>
    <w:rsid w:val="009120F7"/>
    <w:rsid w:val="00913193"/>
    <w:rsid w:val="009137A3"/>
    <w:rsid w:val="00913A79"/>
    <w:rsid w:val="00913F3F"/>
    <w:rsid w:val="00914520"/>
    <w:rsid w:val="009156A2"/>
    <w:rsid w:val="00915B6B"/>
    <w:rsid w:val="009163DA"/>
    <w:rsid w:val="00917389"/>
    <w:rsid w:val="009173D8"/>
    <w:rsid w:val="00917529"/>
    <w:rsid w:val="00920CE9"/>
    <w:rsid w:val="00921711"/>
    <w:rsid w:val="00923CF7"/>
    <w:rsid w:val="00923D01"/>
    <w:rsid w:val="00923EED"/>
    <w:rsid w:val="00924510"/>
    <w:rsid w:val="00924C70"/>
    <w:rsid w:val="00924CA2"/>
    <w:rsid w:val="00925158"/>
    <w:rsid w:val="00926145"/>
    <w:rsid w:val="009263FD"/>
    <w:rsid w:val="009269DD"/>
    <w:rsid w:val="00930C40"/>
    <w:rsid w:val="00932F93"/>
    <w:rsid w:val="00933757"/>
    <w:rsid w:val="00934332"/>
    <w:rsid w:val="0093464D"/>
    <w:rsid w:val="009348F2"/>
    <w:rsid w:val="00934A3F"/>
    <w:rsid w:val="00935267"/>
    <w:rsid w:val="00935294"/>
    <w:rsid w:val="00935755"/>
    <w:rsid w:val="00935A0B"/>
    <w:rsid w:val="00937288"/>
    <w:rsid w:val="009372FA"/>
    <w:rsid w:val="0093734F"/>
    <w:rsid w:val="009409F5"/>
    <w:rsid w:val="00940A31"/>
    <w:rsid w:val="009413BE"/>
    <w:rsid w:val="00941A06"/>
    <w:rsid w:val="00942293"/>
    <w:rsid w:val="00942634"/>
    <w:rsid w:val="009429FD"/>
    <w:rsid w:val="0094336D"/>
    <w:rsid w:val="00943999"/>
    <w:rsid w:val="00944094"/>
    <w:rsid w:val="00944174"/>
    <w:rsid w:val="00944AA9"/>
    <w:rsid w:val="00946035"/>
    <w:rsid w:val="0094694F"/>
    <w:rsid w:val="00946AF1"/>
    <w:rsid w:val="0095072E"/>
    <w:rsid w:val="00952381"/>
    <w:rsid w:val="00952C23"/>
    <w:rsid w:val="00953542"/>
    <w:rsid w:val="00953DAE"/>
    <w:rsid w:val="009557A9"/>
    <w:rsid w:val="00955C6C"/>
    <w:rsid w:val="00956CA4"/>
    <w:rsid w:val="009575B9"/>
    <w:rsid w:val="00961AD5"/>
    <w:rsid w:val="00961B6C"/>
    <w:rsid w:val="0096217E"/>
    <w:rsid w:val="009626F7"/>
    <w:rsid w:val="00963004"/>
    <w:rsid w:val="0096317C"/>
    <w:rsid w:val="00963512"/>
    <w:rsid w:val="00963C18"/>
    <w:rsid w:val="00963CB4"/>
    <w:rsid w:val="00963D84"/>
    <w:rsid w:val="00964417"/>
    <w:rsid w:val="00966580"/>
    <w:rsid w:val="00967E1F"/>
    <w:rsid w:val="009702B4"/>
    <w:rsid w:val="00970895"/>
    <w:rsid w:val="00971339"/>
    <w:rsid w:val="0097171E"/>
    <w:rsid w:val="009718B4"/>
    <w:rsid w:val="0097251E"/>
    <w:rsid w:val="00972BB6"/>
    <w:rsid w:val="009734FA"/>
    <w:rsid w:val="00973817"/>
    <w:rsid w:val="009738CD"/>
    <w:rsid w:val="009738EA"/>
    <w:rsid w:val="00973C11"/>
    <w:rsid w:val="00974596"/>
    <w:rsid w:val="00974B1B"/>
    <w:rsid w:val="00974B96"/>
    <w:rsid w:val="00975EC6"/>
    <w:rsid w:val="00976315"/>
    <w:rsid w:val="00977303"/>
    <w:rsid w:val="00977BD0"/>
    <w:rsid w:val="009800BC"/>
    <w:rsid w:val="009803A5"/>
    <w:rsid w:val="00980A82"/>
    <w:rsid w:val="00980D25"/>
    <w:rsid w:val="00981BA8"/>
    <w:rsid w:val="0098235F"/>
    <w:rsid w:val="009826E7"/>
    <w:rsid w:val="00982CD8"/>
    <w:rsid w:val="00982E5E"/>
    <w:rsid w:val="00983B64"/>
    <w:rsid w:val="0098420A"/>
    <w:rsid w:val="0098437C"/>
    <w:rsid w:val="00985B0C"/>
    <w:rsid w:val="009862A6"/>
    <w:rsid w:val="009874A8"/>
    <w:rsid w:val="009902BB"/>
    <w:rsid w:val="0099113B"/>
    <w:rsid w:val="00991667"/>
    <w:rsid w:val="00991FF9"/>
    <w:rsid w:val="009925F9"/>
    <w:rsid w:val="00992E94"/>
    <w:rsid w:val="009934F3"/>
    <w:rsid w:val="0099358A"/>
    <w:rsid w:val="00993936"/>
    <w:rsid w:val="00994F1E"/>
    <w:rsid w:val="00996C3D"/>
    <w:rsid w:val="0099746D"/>
    <w:rsid w:val="00997D13"/>
    <w:rsid w:val="009A0A1D"/>
    <w:rsid w:val="009A0D44"/>
    <w:rsid w:val="009A0FA2"/>
    <w:rsid w:val="009A120D"/>
    <w:rsid w:val="009A1317"/>
    <w:rsid w:val="009A1DE9"/>
    <w:rsid w:val="009A28AD"/>
    <w:rsid w:val="009A3057"/>
    <w:rsid w:val="009A316B"/>
    <w:rsid w:val="009A31E1"/>
    <w:rsid w:val="009A37B8"/>
    <w:rsid w:val="009A39AC"/>
    <w:rsid w:val="009A427F"/>
    <w:rsid w:val="009A56CF"/>
    <w:rsid w:val="009A57FE"/>
    <w:rsid w:val="009A5A5B"/>
    <w:rsid w:val="009A5C7E"/>
    <w:rsid w:val="009A5F5E"/>
    <w:rsid w:val="009A64E6"/>
    <w:rsid w:val="009A6869"/>
    <w:rsid w:val="009A68DF"/>
    <w:rsid w:val="009A6C98"/>
    <w:rsid w:val="009A724D"/>
    <w:rsid w:val="009B0EE7"/>
    <w:rsid w:val="009B109B"/>
    <w:rsid w:val="009B3865"/>
    <w:rsid w:val="009B3B15"/>
    <w:rsid w:val="009B3B4D"/>
    <w:rsid w:val="009B46FE"/>
    <w:rsid w:val="009B54CD"/>
    <w:rsid w:val="009B5A51"/>
    <w:rsid w:val="009B5B88"/>
    <w:rsid w:val="009B5F98"/>
    <w:rsid w:val="009B6439"/>
    <w:rsid w:val="009B6EDB"/>
    <w:rsid w:val="009B76D6"/>
    <w:rsid w:val="009B7C9F"/>
    <w:rsid w:val="009C094F"/>
    <w:rsid w:val="009C099B"/>
    <w:rsid w:val="009C0CC9"/>
    <w:rsid w:val="009C1806"/>
    <w:rsid w:val="009C1A2B"/>
    <w:rsid w:val="009C22B1"/>
    <w:rsid w:val="009C2656"/>
    <w:rsid w:val="009C2F0A"/>
    <w:rsid w:val="009C3B48"/>
    <w:rsid w:val="009C42F4"/>
    <w:rsid w:val="009C43BF"/>
    <w:rsid w:val="009C46FB"/>
    <w:rsid w:val="009C4FDC"/>
    <w:rsid w:val="009C54FD"/>
    <w:rsid w:val="009C56BF"/>
    <w:rsid w:val="009C5B40"/>
    <w:rsid w:val="009C5CD8"/>
    <w:rsid w:val="009C6298"/>
    <w:rsid w:val="009C74A5"/>
    <w:rsid w:val="009C7DA3"/>
    <w:rsid w:val="009D2367"/>
    <w:rsid w:val="009D2A81"/>
    <w:rsid w:val="009D2D2E"/>
    <w:rsid w:val="009D2E1A"/>
    <w:rsid w:val="009D3381"/>
    <w:rsid w:val="009D3996"/>
    <w:rsid w:val="009D3B31"/>
    <w:rsid w:val="009D448D"/>
    <w:rsid w:val="009D4707"/>
    <w:rsid w:val="009D5AC2"/>
    <w:rsid w:val="009D5E86"/>
    <w:rsid w:val="009D76E3"/>
    <w:rsid w:val="009E0277"/>
    <w:rsid w:val="009E0BDF"/>
    <w:rsid w:val="009E14E9"/>
    <w:rsid w:val="009E1A62"/>
    <w:rsid w:val="009E1C21"/>
    <w:rsid w:val="009E1EE8"/>
    <w:rsid w:val="009E35B4"/>
    <w:rsid w:val="009E5819"/>
    <w:rsid w:val="009E58B8"/>
    <w:rsid w:val="009E6B46"/>
    <w:rsid w:val="009E6DD1"/>
    <w:rsid w:val="009E72CB"/>
    <w:rsid w:val="009F0ADF"/>
    <w:rsid w:val="009F13F8"/>
    <w:rsid w:val="009F1B9B"/>
    <w:rsid w:val="009F2928"/>
    <w:rsid w:val="009F2EE1"/>
    <w:rsid w:val="009F35E8"/>
    <w:rsid w:val="009F3C4F"/>
    <w:rsid w:val="009F3F7C"/>
    <w:rsid w:val="009F4258"/>
    <w:rsid w:val="009F44D9"/>
    <w:rsid w:val="009F4CB9"/>
    <w:rsid w:val="009F4D21"/>
    <w:rsid w:val="009F4D45"/>
    <w:rsid w:val="009F588F"/>
    <w:rsid w:val="009F5B56"/>
    <w:rsid w:val="009F669E"/>
    <w:rsid w:val="009F739F"/>
    <w:rsid w:val="009F7717"/>
    <w:rsid w:val="009F7984"/>
    <w:rsid w:val="00A001E0"/>
    <w:rsid w:val="00A001E2"/>
    <w:rsid w:val="00A004D8"/>
    <w:rsid w:val="00A00ED7"/>
    <w:rsid w:val="00A0163B"/>
    <w:rsid w:val="00A01758"/>
    <w:rsid w:val="00A0222A"/>
    <w:rsid w:val="00A0243F"/>
    <w:rsid w:val="00A02543"/>
    <w:rsid w:val="00A02AA7"/>
    <w:rsid w:val="00A0305B"/>
    <w:rsid w:val="00A03819"/>
    <w:rsid w:val="00A03915"/>
    <w:rsid w:val="00A03AB1"/>
    <w:rsid w:val="00A03CC1"/>
    <w:rsid w:val="00A0413B"/>
    <w:rsid w:val="00A043E2"/>
    <w:rsid w:val="00A04E22"/>
    <w:rsid w:val="00A0546D"/>
    <w:rsid w:val="00A072A8"/>
    <w:rsid w:val="00A0731E"/>
    <w:rsid w:val="00A07D41"/>
    <w:rsid w:val="00A1023E"/>
    <w:rsid w:val="00A103F5"/>
    <w:rsid w:val="00A128E9"/>
    <w:rsid w:val="00A12D1A"/>
    <w:rsid w:val="00A13045"/>
    <w:rsid w:val="00A131CB"/>
    <w:rsid w:val="00A132AA"/>
    <w:rsid w:val="00A1503C"/>
    <w:rsid w:val="00A1512B"/>
    <w:rsid w:val="00A162AB"/>
    <w:rsid w:val="00A167F2"/>
    <w:rsid w:val="00A16ADF"/>
    <w:rsid w:val="00A16BB5"/>
    <w:rsid w:val="00A16BF9"/>
    <w:rsid w:val="00A173A9"/>
    <w:rsid w:val="00A176B8"/>
    <w:rsid w:val="00A17DB8"/>
    <w:rsid w:val="00A17F4B"/>
    <w:rsid w:val="00A20081"/>
    <w:rsid w:val="00A205FD"/>
    <w:rsid w:val="00A20E7E"/>
    <w:rsid w:val="00A20FFE"/>
    <w:rsid w:val="00A223C4"/>
    <w:rsid w:val="00A239F3"/>
    <w:rsid w:val="00A24636"/>
    <w:rsid w:val="00A24C4F"/>
    <w:rsid w:val="00A25712"/>
    <w:rsid w:val="00A26604"/>
    <w:rsid w:val="00A267CE"/>
    <w:rsid w:val="00A26BDC"/>
    <w:rsid w:val="00A26D8B"/>
    <w:rsid w:val="00A27102"/>
    <w:rsid w:val="00A2744F"/>
    <w:rsid w:val="00A2758E"/>
    <w:rsid w:val="00A27966"/>
    <w:rsid w:val="00A27F40"/>
    <w:rsid w:val="00A3043F"/>
    <w:rsid w:val="00A30935"/>
    <w:rsid w:val="00A30F9D"/>
    <w:rsid w:val="00A315C6"/>
    <w:rsid w:val="00A3227C"/>
    <w:rsid w:val="00A32DF6"/>
    <w:rsid w:val="00A3320A"/>
    <w:rsid w:val="00A33A35"/>
    <w:rsid w:val="00A33BF0"/>
    <w:rsid w:val="00A34857"/>
    <w:rsid w:val="00A35C04"/>
    <w:rsid w:val="00A372C9"/>
    <w:rsid w:val="00A374D0"/>
    <w:rsid w:val="00A37868"/>
    <w:rsid w:val="00A37FC3"/>
    <w:rsid w:val="00A41020"/>
    <w:rsid w:val="00A4106E"/>
    <w:rsid w:val="00A41804"/>
    <w:rsid w:val="00A428A4"/>
    <w:rsid w:val="00A42A51"/>
    <w:rsid w:val="00A4479F"/>
    <w:rsid w:val="00A47CB9"/>
    <w:rsid w:val="00A50802"/>
    <w:rsid w:val="00A50F56"/>
    <w:rsid w:val="00A515CD"/>
    <w:rsid w:val="00A51C95"/>
    <w:rsid w:val="00A51D29"/>
    <w:rsid w:val="00A52100"/>
    <w:rsid w:val="00A521B8"/>
    <w:rsid w:val="00A5276D"/>
    <w:rsid w:val="00A527B4"/>
    <w:rsid w:val="00A52835"/>
    <w:rsid w:val="00A53001"/>
    <w:rsid w:val="00A538FD"/>
    <w:rsid w:val="00A53D0D"/>
    <w:rsid w:val="00A54CDC"/>
    <w:rsid w:val="00A556D9"/>
    <w:rsid w:val="00A560CD"/>
    <w:rsid w:val="00A56390"/>
    <w:rsid w:val="00A56ED4"/>
    <w:rsid w:val="00A56EED"/>
    <w:rsid w:val="00A57A4F"/>
    <w:rsid w:val="00A62150"/>
    <w:rsid w:val="00A62A6D"/>
    <w:rsid w:val="00A62C9E"/>
    <w:rsid w:val="00A632A0"/>
    <w:rsid w:val="00A65E14"/>
    <w:rsid w:val="00A66295"/>
    <w:rsid w:val="00A6650B"/>
    <w:rsid w:val="00A6713C"/>
    <w:rsid w:val="00A677CE"/>
    <w:rsid w:val="00A70D34"/>
    <w:rsid w:val="00A70ED7"/>
    <w:rsid w:val="00A7172C"/>
    <w:rsid w:val="00A72B6F"/>
    <w:rsid w:val="00A72E70"/>
    <w:rsid w:val="00A730E5"/>
    <w:rsid w:val="00A746B8"/>
    <w:rsid w:val="00A749E5"/>
    <w:rsid w:val="00A74EA3"/>
    <w:rsid w:val="00A7523E"/>
    <w:rsid w:val="00A76A17"/>
    <w:rsid w:val="00A77F08"/>
    <w:rsid w:val="00A800FD"/>
    <w:rsid w:val="00A8081E"/>
    <w:rsid w:val="00A813B7"/>
    <w:rsid w:val="00A81CE2"/>
    <w:rsid w:val="00A834FC"/>
    <w:rsid w:val="00A8364B"/>
    <w:rsid w:val="00A849F5"/>
    <w:rsid w:val="00A84ABF"/>
    <w:rsid w:val="00A854DB"/>
    <w:rsid w:val="00A85543"/>
    <w:rsid w:val="00A8584D"/>
    <w:rsid w:val="00A85883"/>
    <w:rsid w:val="00A85CC6"/>
    <w:rsid w:val="00A86C46"/>
    <w:rsid w:val="00A86CA8"/>
    <w:rsid w:val="00A86EBF"/>
    <w:rsid w:val="00A875E0"/>
    <w:rsid w:val="00A878BD"/>
    <w:rsid w:val="00A87C3E"/>
    <w:rsid w:val="00A87D68"/>
    <w:rsid w:val="00A902F9"/>
    <w:rsid w:val="00A90611"/>
    <w:rsid w:val="00A90AFD"/>
    <w:rsid w:val="00A90BE7"/>
    <w:rsid w:val="00A91543"/>
    <w:rsid w:val="00A9158F"/>
    <w:rsid w:val="00A919CC"/>
    <w:rsid w:val="00A9248D"/>
    <w:rsid w:val="00A928D0"/>
    <w:rsid w:val="00A92BC0"/>
    <w:rsid w:val="00A92F3C"/>
    <w:rsid w:val="00A93D67"/>
    <w:rsid w:val="00A93E2B"/>
    <w:rsid w:val="00A9423F"/>
    <w:rsid w:val="00A94832"/>
    <w:rsid w:val="00A95142"/>
    <w:rsid w:val="00A952BC"/>
    <w:rsid w:val="00A95372"/>
    <w:rsid w:val="00A95BC4"/>
    <w:rsid w:val="00A95C41"/>
    <w:rsid w:val="00A96A66"/>
    <w:rsid w:val="00A96F13"/>
    <w:rsid w:val="00A96F45"/>
    <w:rsid w:val="00A976BB"/>
    <w:rsid w:val="00AA0384"/>
    <w:rsid w:val="00AA09C0"/>
    <w:rsid w:val="00AA0E58"/>
    <w:rsid w:val="00AA0FC0"/>
    <w:rsid w:val="00AA0FF6"/>
    <w:rsid w:val="00AA2B43"/>
    <w:rsid w:val="00AA362F"/>
    <w:rsid w:val="00AA376F"/>
    <w:rsid w:val="00AA4DFD"/>
    <w:rsid w:val="00AA4ED4"/>
    <w:rsid w:val="00AA5474"/>
    <w:rsid w:val="00AA5BA6"/>
    <w:rsid w:val="00AA5E12"/>
    <w:rsid w:val="00AA60EB"/>
    <w:rsid w:val="00AA62D3"/>
    <w:rsid w:val="00AA634B"/>
    <w:rsid w:val="00AB033A"/>
    <w:rsid w:val="00AB2833"/>
    <w:rsid w:val="00AB2B11"/>
    <w:rsid w:val="00AB42CF"/>
    <w:rsid w:val="00AB4630"/>
    <w:rsid w:val="00AB59CB"/>
    <w:rsid w:val="00AB713D"/>
    <w:rsid w:val="00AC0B4D"/>
    <w:rsid w:val="00AC0B51"/>
    <w:rsid w:val="00AC1E56"/>
    <w:rsid w:val="00AC3734"/>
    <w:rsid w:val="00AC4305"/>
    <w:rsid w:val="00AC477F"/>
    <w:rsid w:val="00AC50F1"/>
    <w:rsid w:val="00AC5E26"/>
    <w:rsid w:val="00AC6031"/>
    <w:rsid w:val="00AC7138"/>
    <w:rsid w:val="00AC7A16"/>
    <w:rsid w:val="00AC7E82"/>
    <w:rsid w:val="00AD06EF"/>
    <w:rsid w:val="00AD08E2"/>
    <w:rsid w:val="00AD092C"/>
    <w:rsid w:val="00AD19F2"/>
    <w:rsid w:val="00AD1E4C"/>
    <w:rsid w:val="00AD204A"/>
    <w:rsid w:val="00AD22E2"/>
    <w:rsid w:val="00AD44C8"/>
    <w:rsid w:val="00AD49A2"/>
    <w:rsid w:val="00AD5165"/>
    <w:rsid w:val="00AD6998"/>
    <w:rsid w:val="00AD7C3F"/>
    <w:rsid w:val="00AD7F45"/>
    <w:rsid w:val="00AE0BDF"/>
    <w:rsid w:val="00AE1222"/>
    <w:rsid w:val="00AE26F5"/>
    <w:rsid w:val="00AE35B9"/>
    <w:rsid w:val="00AE35F5"/>
    <w:rsid w:val="00AE3DD5"/>
    <w:rsid w:val="00AE4A7D"/>
    <w:rsid w:val="00AE51BB"/>
    <w:rsid w:val="00AE55D9"/>
    <w:rsid w:val="00AE6E8C"/>
    <w:rsid w:val="00AE7793"/>
    <w:rsid w:val="00AE7E75"/>
    <w:rsid w:val="00AF01AC"/>
    <w:rsid w:val="00AF073A"/>
    <w:rsid w:val="00AF0F0A"/>
    <w:rsid w:val="00AF15B7"/>
    <w:rsid w:val="00AF2ACB"/>
    <w:rsid w:val="00AF2C3C"/>
    <w:rsid w:val="00AF2DBE"/>
    <w:rsid w:val="00AF2E56"/>
    <w:rsid w:val="00AF4973"/>
    <w:rsid w:val="00AF533A"/>
    <w:rsid w:val="00AF642F"/>
    <w:rsid w:val="00AF66C7"/>
    <w:rsid w:val="00AF69A3"/>
    <w:rsid w:val="00AF6EE4"/>
    <w:rsid w:val="00AF76D9"/>
    <w:rsid w:val="00B02274"/>
    <w:rsid w:val="00B02589"/>
    <w:rsid w:val="00B02C1C"/>
    <w:rsid w:val="00B03A1D"/>
    <w:rsid w:val="00B04A14"/>
    <w:rsid w:val="00B04AA0"/>
    <w:rsid w:val="00B06BBB"/>
    <w:rsid w:val="00B06D79"/>
    <w:rsid w:val="00B06FF7"/>
    <w:rsid w:val="00B07A9D"/>
    <w:rsid w:val="00B07AFC"/>
    <w:rsid w:val="00B10613"/>
    <w:rsid w:val="00B10E24"/>
    <w:rsid w:val="00B10EC9"/>
    <w:rsid w:val="00B11BC0"/>
    <w:rsid w:val="00B11D78"/>
    <w:rsid w:val="00B11E0E"/>
    <w:rsid w:val="00B120BC"/>
    <w:rsid w:val="00B13EBF"/>
    <w:rsid w:val="00B15347"/>
    <w:rsid w:val="00B15CD9"/>
    <w:rsid w:val="00B16685"/>
    <w:rsid w:val="00B167D5"/>
    <w:rsid w:val="00B20098"/>
    <w:rsid w:val="00B200D7"/>
    <w:rsid w:val="00B204AD"/>
    <w:rsid w:val="00B2072E"/>
    <w:rsid w:val="00B20933"/>
    <w:rsid w:val="00B20976"/>
    <w:rsid w:val="00B20A31"/>
    <w:rsid w:val="00B21587"/>
    <w:rsid w:val="00B22073"/>
    <w:rsid w:val="00B22133"/>
    <w:rsid w:val="00B222B9"/>
    <w:rsid w:val="00B227D7"/>
    <w:rsid w:val="00B22D51"/>
    <w:rsid w:val="00B23385"/>
    <w:rsid w:val="00B23595"/>
    <w:rsid w:val="00B2361C"/>
    <w:rsid w:val="00B23D1C"/>
    <w:rsid w:val="00B240D1"/>
    <w:rsid w:val="00B246A9"/>
    <w:rsid w:val="00B249E9"/>
    <w:rsid w:val="00B24F0D"/>
    <w:rsid w:val="00B253A7"/>
    <w:rsid w:val="00B256CC"/>
    <w:rsid w:val="00B260DD"/>
    <w:rsid w:val="00B2635A"/>
    <w:rsid w:val="00B26582"/>
    <w:rsid w:val="00B26820"/>
    <w:rsid w:val="00B26E8D"/>
    <w:rsid w:val="00B2703A"/>
    <w:rsid w:val="00B27E66"/>
    <w:rsid w:val="00B30435"/>
    <w:rsid w:val="00B30EF6"/>
    <w:rsid w:val="00B3105D"/>
    <w:rsid w:val="00B311EE"/>
    <w:rsid w:val="00B31C34"/>
    <w:rsid w:val="00B31E41"/>
    <w:rsid w:val="00B32A56"/>
    <w:rsid w:val="00B3366D"/>
    <w:rsid w:val="00B33836"/>
    <w:rsid w:val="00B33EF3"/>
    <w:rsid w:val="00B34C74"/>
    <w:rsid w:val="00B35861"/>
    <w:rsid w:val="00B3598F"/>
    <w:rsid w:val="00B35F90"/>
    <w:rsid w:val="00B36179"/>
    <w:rsid w:val="00B3626F"/>
    <w:rsid w:val="00B369D9"/>
    <w:rsid w:val="00B36F46"/>
    <w:rsid w:val="00B3727F"/>
    <w:rsid w:val="00B4119E"/>
    <w:rsid w:val="00B42787"/>
    <w:rsid w:val="00B43D57"/>
    <w:rsid w:val="00B44076"/>
    <w:rsid w:val="00B44593"/>
    <w:rsid w:val="00B44718"/>
    <w:rsid w:val="00B44B19"/>
    <w:rsid w:val="00B44BED"/>
    <w:rsid w:val="00B454D2"/>
    <w:rsid w:val="00B46AB8"/>
    <w:rsid w:val="00B46D0B"/>
    <w:rsid w:val="00B46EFB"/>
    <w:rsid w:val="00B47368"/>
    <w:rsid w:val="00B508A6"/>
    <w:rsid w:val="00B50F24"/>
    <w:rsid w:val="00B50F97"/>
    <w:rsid w:val="00B50FA2"/>
    <w:rsid w:val="00B50FDD"/>
    <w:rsid w:val="00B52A8C"/>
    <w:rsid w:val="00B53B13"/>
    <w:rsid w:val="00B54BCC"/>
    <w:rsid w:val="00B55057"/>
    <w:rsid w:val="00B55744"/>
    <w:rsid w:val="00B560F1"/>
    <w:rsid w:val="00B56191"/>
    <w:rsid w:val="00B567F8"/>
    <w:rsid w:val="00B56B6E"/>
    <w:rsid w:val="00B57532"/>
    <w:rsid w:val="00B57DEF"/>
    <w:rsid w:val="00B600A3"/>
    <w:rsid w:val="00B60534"/>
    <w:rsid w:val="00B61981"/>
    <w:rsid w:val="00B62837"/>
    <w:rsid w:val="00B62BB0"/>
    <w:rsid w:val="00B635E9"/>
    <w:rsid w:val="00B64BB4"/>
    <w:rsid w:val="00B65E9C"/>
    <w:rsid w:val="00B6720A"/>
    <w:rsid w:val="00B703FC"/>
    <w:rsid w:val="00B70DD6"/>
    <w:rsid w:val="00B71086"/>
    <w:rsid w:val="00B713BE"/>
    <w:rsid w:val="00B716F6"/>
    <w:rsid w:val="00B72B71"/>
    <w:rsid w:val="00B72C27"/>
    <w:rsid w:val="00B746D2"/>
    <w:rsid w:val="00B752DD"/>
    <w:rsid w:val="00B75911"/>
    <w:rsid w:val="00B75AB9"/>
    <w:rsid w:val="00B76A08"/>
    <w:rsid w:val="00B770A9"/>
    <w:rsid w:val="00B77A7A"/>
    <w:rsid w:val="00B80249"/>
    <w:rsid w:val="00B80852"/>
    <w:rsid w:val="00B80854"/>
    <w:rsid w:val="00B81146"/>
    <w:rsid w:val="00B812FB"/>
    <w:rsid w:val="00B81631"/>
    <w:rsid w:val="00B81664"/>
    <w:rsid w:val="00B81690"/>
    <w:rsid w:val="00B816A2"/>
    <w:rsid w:val="00B822F0"/>
    <w:rsid w:val="00B823AA"/>
    <w:rsid w:val="00B82973"/>
    <w:rsid w:val="00B82D93"/>
    <w:rsid w:val="00B83A61"/>
    <w:rsid w:val="00B83B7B"/>
    <w:rsid w:val="00B83D7C"/>
    <w:rsid w:val="00B864A4"/>
    <w:rsid w:val="00B8786B"/>
    <w:rsid w:val="00B87A9F"/>
    <w:rsid w:val="00B87B93"/>
    <w:rsid w:val="00B9006B"/>
    <w:rsid w:val="00B90D66"/>
    <w:rsid w:val="00B90E1D"/>
    <w:rsid w:val="00B92A2D"/>
    <w:rsid w:val="00B93015"/>
    <w:rsid w:val="00B93C3E"/>
    <w:rsid w:val="00B964FC"/>
    <w:rsid w:val="00B971E3"/>
    <w:rsid w:val="00B97BA0"/>
    <w:rsid w:val="00BA0D10"/>
    <w:rsid w:val="00BA1204"/>
    <w:rsid w:val="00BA1C84"/>
    <w:rsid w:val="00BA1E19"/>
    <w:rsid w:val="00BA2B24"/>
    <w:rsid w:val="00BA3159"/>
    <w:rsid w:val="00BA3B26"/>
    <w:rsid w:val="00BA491D"/>
    <w:rsid w:val="00BA5C2B"/>
    <w:rsid w:val="00BA670F"/>
    <w:rsid w:val="00BA6A92"/>
    <w:rsid w:val="00BA6C96"/>
    <w:rsid w:val="00BA6EF5"/>
    <w:rsid w:val="00BB0D1E"/>
    <w:rsid w:val="00BB0EBE"/>
    <w:rsid w:val="00BB1299"/>
    <w:rsid w:val="00BB1344"/>
    <w:rsid w:val="00BB1BC8"/>
    <w:rsid w:val="00BB253A"/>
    <w:rsid w:val="00BB2598"/>
    <w:rsid w:val="00BB260C"/>
    <w:rsid w:val="00BB374D"/>
    <w:rsid w:val="00BB50E7"/>
    <w:rsid w:val="00BB528C"/>
    <w:rsid w:val="00BB52A6"/>
    <w:rsid w:val="00BB533C"/>
    <w:rsid w:val="00BB537D"/>
    <w:rsid w:val="00BB574A"/>
    <w:rsid w:val="00BB6557"/>
    <w:rsid w:val="00BB6CBD"/>
    <w:rsid w:val="00BB7521"/>
    <w:rsid w:val="00BB77B9"/>
    <w:rsid w:val="00BC0D37"/>
    <w:rsid w:val="00BC11C3"/>
    <w:rsid w:val="00BC19A0"/>
    <w:rsid w:val="00BC1DEF"/>
    <w:rsid w:val="00BC23ED"/>
    <w:rsid w:val="00BC25E5"/>
    <w:rsid w:val="00BC331F"/>
    <w:rsid w:val="00BC34E9"/>
    <w:rsid w:val="00BC5C93"/>
    <w:rsid w:val="00BC665F"/>
    <w:rsid w:val="00BC67F5"/>
    <w:rsid w:val="00BC6F4D"/>
    <w:rsid w:val="00BC7008"/>
    <w:rsid w:val="00BC7B02"/>
    <w:rsid w:val="00BD08BA"/>
    <w:rsid w:val="00BD0E4A"/>
    <w:rsid w:val="00BD101D"/>
    <w:rsid w:val="00BD1D2D"/>
    <w:rsid w:val="00BD2480"/>
    <w:rsid w:val="00BD248F"/>
    <w:rsid w:val="00BD3244"/>
    <w:rsid w:val="00BD4936"/>
    <w:rsid w:val="00BD4A07"/>
    <w:rsid w:val="00BD524B"/>
    <w:rsid w:val="00BD55DB"/>
    <w:rsid w:val="00BD6E53"/>
    <w:rsid w:val="00BD7BE3"/>
    <w:rsid w:val="00BE010E"/>
    <w:rsid w:val="00BE0B09"/>
    <w:rsid w:val="00BE0F59"/>
    <w:rsid w:val="00BE0F8B"/>
    <w:rsid w:val="00BE1148"/>
    <w:rsid w:val="00BE1395"/>
    <w:rsid w:val="00BE1397"/>
    <w:rsid w:val="00BE1760"/>
    <w:rsid w:val="00BE2135"/>
    <w:rsid w:val="00BE29C0"/>
    <w:rsid w:val="00BE414A"/>
    <w:rsid w:val="00BE4F86"/>
    <w:rsid w:val="00BE5BE9"/>
    <w:rsid w:val="00BE5E5B"/>
    <w:rsid w:val="00BE5F20"/>
    <w:rsid w:val="00BE61F8"/>
    <w:rsid w:val="00BE6253"/>
    <w:rsid w:val="00BE654D"/>
    <w:rsid w:val="00BE688C"/>
    <w:rsid w:val="00BE68F6"/>
    <w:rsid w:val="00BE7DBC"/>
    <w:rsid w:val="00BF0778"/>
    <w:rsid w:val="00BF0856"/>
    <w:rsid w:val="00BF0B3E"/>
    <w:rsid w:val="00BF0EAC"/>
    <w:rsid w:val="00BF15DB"/>
    <w:rsid w:val="00BF1CFF"/>
    <w:rsid w:val="00BF20D8"/>
    <w:rsid w:val="00BF2617"/>
    <w:rsid w:val="00BF34CC"/>
    <w:rsid w:val="00BF3C00"/>
    <w:rsid w:val="00BF3ED1"/>
    <w:rsid w:val="00BF4D8E"/>
    <w:rsid w:val="00BF5620"/>
    <w:rsid w:val="00BF625B"/>
    <w:rsid w:val="00BF6735"/>
    <w:rsid w:val="00BF69D3"/>
    <w:rsid w:val="00BF6A85"/>
    <w:rsid w:val="00BF7602"/>
    <w:rsid w:val="00BF760C"/>
    <w:rsid w:val="00BF763F"/>
    <w:rsid w:val="00BF7856"/>
    <w:rsid w:val="00BF7B99"/>
    <w:rsid w:val="00C01D7A"/>
    <w:rsid w:val="00C02D46"/>
    <w:rsid w:val="00C03150"/>
    <w:rsid w:val="00C031F4"/>
    <w:rsid w:val="00C03AAE"/>
    <w:rsid w:val="00C0445A"/>
    <w:rsid w:val="00C04A2E"/>
    <w:rsid w:val="00C04F57"/>
    <w:rsid w:val="00C0518C"/>
    <w:rsid w:val="00C05E18"/>
    <w:rsid w:val="00C06646"/>
    <w:rsid w:val="00C07CF4"/>
    <w:rsid w:val="00C100BE"/>
    <w:rsid w:val="00C10105"/>
    <w:rsid w:val="00C1036E"/>
    <w:rsid w:val="00C10A13"/>
    <w:rsid w:val="00C11168"/>
    <w:rsid w:val="00C11900"/>
    <w:rsid w:val="00C124A5"/>
    <w:rsid w:val="00C12C02"/>
    <w:rsid w:val="00C1361B"/>
    <w:rsid w:val="00C13668"/>
    <w:rsid w:val="00C15C3E"/>
    <w:rsid w:val="00C15F1C"/>
    <w:rsid w:val="00C21723"/>
    <w:rsid w:val="00C218D5"/>
    <w:rsid w:val="00C220D2"/>
    <w:rsid w:val="00C2239F"/>
    <w:rsid w:val="00C22DAC"/>
    <w:rsid w:val="00C23762"/>
    <w:rsid w:val="00C23838"/>
    <w:rsid w:val="00C23866"/>
    <w:rsid w:val="00C2537C"/>
    <w:rsid w:val="00C260E6"/>
    <w:rsid w:val="00C26C7A"/>
    <w:rsid w:val="00C271D6"/>
    <w:rsid w:val="00C274BF"/>
    <w:rsid w:val="00C27B66"/>
    <w:rsid w:val="00C27D9B"/>
    <w:rsid w:val="00C27F20"/>
    <w:rsid w:val="00C301E4"/>
    <w:rsid w:val="00C30219"/>
    <w:rsid w:val="00C30A3B"/>
    <w:rsid w:val="00C31201"/>
    <w:rsid w:val="00C321A5"/>
    <w:rsid w:val="00C327CF"/>
    <w:rsid w:val="00C336B4"/>
    <w:rsid w:val="00C338BC"/>
    <w:rsid w:val="00C33CF1"/>
    <w:rsid w:val="00C346A3"/>
    <w:rsid w:val="00C3481A"/>
    <w:rsid w:val="00C34A3E"/>
    <w:rsid w:val="00C34D3A"/>
    <w:rsid w:val="00C35A93"/>
    <w:rsid w:val="00C35D06"/>
    <w:rsid w:val="00C35D9A"/>
    <w:rsid w:val="00C37586"/>
    <w:rsid w:val="00C3760A"/>
    <w:rsid w:val="00C378A4"/>
    <w:rsid w:val="00C40721"/>
    <w:rsid w:val="00C409F1"/>
    <w:rsid w:val="00C40E29"/>
    <w:rsid w:val="00C40E79"/>
    <w:rsid w:val="00C411F8"/>
    <w:rsid w:val="00C41994"/>
    <w:rsid w:val="00C420DF"/>
    <w:rsid w:val="00C42C68"/>
    <w:rsid w:val="00C42DC7"/>
    <w:rsid w:val="00C44231"/>
    <w:rsid w:val="00C46911"/>
    <w:rsid w:val="00C46BFB"/>
    <w:rsid w:val="00C47EED"/>
    <w:rsid w:val="00C5072C"/>
    <w:rsid w:val="00C5081B"/>
    <w:rsid w:val="00C50F5A"/>
    <w:rsid w:val="00C512BE"/>
    <w:rsid w:val="00C514C4"/>
    <w:rsid w:val="00C5186A"/>
    <w:rsid w:val="00C51DB0"/>
    <w:rsid w:val="00C52B01"/>
    <w:rsid w:val="00C52ED2"/>
    <w:rsid w:val="00C53A88"/>
    <w:rsid w:val="00C54CC8"/>
    <w:rsid w:val="00C554F3"/>
    <w:rsid w:val="00C55901"/>
    <w:rsid w:val="00C55A63"/>
    <w:rsid w:val="00C56A08"/>
    <w:rsid w:val="00C56D61"/>
    <w:rsid w:val="00C60310"/>
    <w:rsid w:val="00C604CD"/>
    <w:rsid w:val="00C61751"/>
    <w:rsid w:val="00C624FE"/>
    <w:rsid w:val="00C626AF"/>
    <w:rsid w:val="00C6339C"/>
    <w:rsid w:val="00C63677"/>
    <w:rsid w:val="00C640A4"/>
    <w:rsid w:val="00C65E4F"/>
    <w:rsid w:val="00C65FCF"/>
    <w:rsid w:val="00C6758E"/>
    <w:rsid w:val="00C67936"/>
    <w:rsid w:val="00C70877"/>
    <w:rsid w:val="00C71BC5"/>
    <w:rsid w:val="00C72954"/>
    <w:rsid w:val="00C72C2B"/>
    <w:rsid w:val="00C73759"/>
    <w:rsid w:val="00C75125"/>
    <w:rsid w:val="00C766F0"/>
    <w:rsid w:val="00C77279"/>
    <w:rsid w:val="00C77D83"/>
    <w:rsid w:val="00C80216"/>
    <w:rsid w:val="00C8090D"/>
    <w:rsid w:val="00C815AA"/>
    <w:rsid w:val="00C81750"/>
    <w:rsid w:val="00C843FA"/>
    <w:rsid w:val="00C84998"/>
    <w:rsid w:val="00C85372"/>
    <w:rsid w:val="00C87470"/>
    <w:rsid w:val="00C87943"/>
    <w:rsid w:val="00C91145"/>
    <w:rsid w:val="00C91814"/>
    <w:rsid w:val="00C919E7"/>
    <w:rsid w:val="00C936D1"/>
    <w:rsid w:val="00C94255"/>
    <w:rsid w:val="00C942E5"/>
    <w:rsid w:val="00C95498"/>
    <w:rsid w:val="00C955F0"/>
    <w:rsid w:val="00C956E3"/>
    <w:rsid w:val="00C96027"/>
    <w:rsid w:val="00C968E6"/>
    <w:rsid w:val="00C9690B"/>
    <w:rsid w:val="00CA015B"/>
    <w:rsid w:val="00CA0254"/>
    <w:rsid w:val="00CA15A2"/>
    <w:rsid w:val="00CA18C9"/>
    <w:rsid w:val="00CA384B"/>
    <w:rsid w:val="00CA3BFB"/>
    <w:rsid w:val="00CA441F"/>
    <w:rsid w:val="00CA49B4"/>
    <w:rsid w:val="00CA54BD"/>
    <w:rsid w:val="00CA590B"/>
    <w:rsid w:val="00CA59E7"/>
    <w:rsid w:val="00CA5D73"/>
    <w:rsid w:val="00CA6C5D"/>
    <w:rsid w:val="00CA7583"/>
    <w:rsid w:val="00CA7907"/>
    <w:rsid w:val="00CB020D"/>
    <w:rsid w:val="00CB0631"/>
    <w:rsid w:val="00CB13AE"/>
    <w:rsid w:val="00CB172A"/>
    <w:rsid w:val="00CB1EBF"/>
    <w:rsid w:val="00CB2B10"/>
    <w:rsid w:val="00CB2D25"/>
    <w:rsid w:val="00CB4125"/>
    <w:rsid w:val="00CB4291"/>
    <w:rsid w:val="00CB4D3B"/>
    <w:rsid w:val="00CB521E"/>
    <w:rsid w:val="00CB555F"/>
    <w:rsid w:val="00CB599A"/>
    <w:rsid w:val="00CB7391"/>
    <w:rsid w:val="00CC0715"/>
    <w:rsid w:val="00CC14E5"/>
    <w:rsid w:val="00CC1692"/>
    <w:rsid w:val="00CC175E"/>
    <w:rsid w:val="00CC251A"/>
    <w:rsid w:val="00CC2967"/>
    <w:rsid w:val="00CC3555"/>
    <w:rsid w:val="00CC3B72"/>
    <w:rsid w:val="00CC60F0"/>
    <w:rsid w:val="00CC7DFE"/>
    <w:rsid w:val="00CD0492"/>
    <w:rsid w:val="00CD078D"/>
    <w:rsid w:val="00CD08BC"/>
    <w:rsid w:val="00CD0B48"/>
    <w:rsid w:val="00CD0C13"/>
    <w:rsid w:val="00CD1B73"/>
    <w:rsid w:val="00CD24A6"/>
    <w:rsid w:val="00CD4274"/>
    <w:rsid w:val="00CD4E55"/>
    <w:rsid w:val="00CD50E0"/>
    <w:rsid w:val="00CD6018"/>
    <w:rsid w:val="00CD6638"/>
    <w:rsid w:val="00CD6B5E"/>
    <w:rsid w:val="00CD6F77"/>
    <w:rsid w:val="00CD701C"/>
    <w:rsid w:val="00CD7378"/>
    <w:rsid w:val="00CE0026"/>
    <w:rsid w:val="00CE0134"/>
    <w:rsid w:val="00CE0149"/>
    <w:rsid w:val="00CE0B88"/>
    <w:rsid w:val="00CE18F4"/>
    <w:rsid w:val="00CE2258"/>
    <w:rsid w:val="00CE3A22"/>
    <w:rsid w:val="00CE43F5"/>
    <w:rsid w:val="00CE51DD"/>
    <w:rsid w:val="00CE7F69"/>
    <w:rsid w:val="00CF097D"/>
    <w:rsid w:val="00CF0A2C"/>
    <w:rsid w:val="00CF1176"/>
    <w:rsid w:val="00CF138B"/>
    <w:rsid w:val="00CF268C"/>
    <w:rsid w:val="00CF327C"/>
    <w:rsid w:val="00CF3336"/>
    <w:rsid w:val="00CF3363"/>
    <w:rsid w:val="00CF5B08"/>
    <w:rsid w:val="00CF5B29"/>
    <w:rsid w:val="00CF71B3"/>
    <w:rsid w:val="00CF7323"/>
    <w:rsid w:val="00CF7A4C"/>
    <w:rsid w:val="00D022FC"/>
    <w:rsid w:val="00D0272A"/>
    <w:rsid w:val="00D02D3B"/>
    <w:rsid w:val="00D02E3E"/>
    <w:rsid w:val="00D02F14"/>
    <w:rsid w:val="00D032E6"/>
    <w:rsid w:val="00D03BB1"/>
    <w:rsid w:val="00D03E74"/>
    <w:rsid w:val="00D040E4"/>
    <w:rsid w:val="00D04FD0"/>
    <w:rsid w:val="00D06F18"/>
    <w:rsid w:val="00D071EB"/>
    <w:rsid w:val="00D076D7"/>
    <w:rsid w:val="00D07790"/>
    <w:rsid w:val="00D078E6"/>
    <w:rsid w:val="00D10921"/>
    <w:rsid w:val="00D11A35"/>
    <w:rsid w:val="00D12BC9"/>
    <w:rsid w:val="00D13EF0"/>
    <w:rsid w:val="00D13F73"/>
    <w:rsid w:val="00D146AE"/>
    <w:rsid w:val="00D14AE1"/>
    <w:rsid w:val="00D14D10"/>
    <w:rsid w:val="00D16A8E"/>
    <w:rsid w:val="00D16F93"/>
    <w:rsid w:val="00D177CC"/>
    <w:rsid w:val="00D1798D"/>
    <w:rsid w:val="00D17CBD"/>
    <w:rsid w:val="00D20461"/>
    <w:rsid w:val="00D231E5"/>
    <w:rsid w:val="00D2342A"/>
    <w:rsid w:val="00D23734"/>
    <w:rsid w:val="00D245EE"/>
    <w:rsid w:val="00D262C1"/>
    <w:rsid w:val="00D26429"/>
    <w:rsid w:val="00D26787"/>
    <w:rsid w:val="00D26FEC"/>
    <w:rsid w:val="00D27607"/>
    <w:rsid w:val="00D27E44"/>
    <w:rsid w:val="00D3167D"/>
    <w:rsid w:val="00D335E7"/>
    <w:rsid w:val="00D33761"/>
    <w:rsid w:val="00D338D4"/>
    <w:rsid w:val="00D34A33"/>
    <w:rsid w:val="00D35F6A"/>
    <w:rsid w:val="00D363BB"/>
    <w:rsid w:val="00D40FA3"/>
    <w:rsid w:val="00D41997"/>
    <w:rsid w:val="00D41ECA"/>
    <w:rsid w:val="00D41F56"/>
    <w:rsid w:val="00D429EB"/>
    <w:rsid w:val="00D43B77"/>
    <w:rsid w:val="00D44098"/>
    <w:rsid w:val="00D45115"/>
    <w:rsid w:val="00D45506"/>
    <w:rsid w:val="00D45B00"/>
    <w:rsid w:val="00D45CB8"/>
    <w:rsid w:val="00D46122"/>
    <w:rsid w:val="00D461AD"/>
    <w:rsid w:val="00D46EC3"/>
    <w:rsid w:val="00D46EE4"/>
    <w:rsid w:val="00D5002A"/>
    <w:rsid w:val="00D51488"/>
    <w:rsid w:val="00D51B92"/>
    <w:rsid w:val="00D51F2A"/>
    <w:rsid w:val="00D52B1D"/>
    <w:rsid w:val="00D53162"/>
    <w:rsid w:val="00D53163"/>
    <w:rsid w:val="00D53C27"/>
    <w:rsid w:val="00D542D7"/>
    <w:rsid w:val="00D54371"/>
    <w:rsid w:val="00D54791"/>
    <w:rsid w:val="00D54FD4"/>
    <w:rsid w:val="00D557F7"/>
    <w:rsid w:val="00D55A2D"/>
    <w:rsid w:val="00D569A5"/>
    <w:rsid w:val="00D57227"/>
    <w:rsid w:val="00D57BC0"/>
    <w:rsid w:val="00D600F9"/>
    <w:rsid w:val="00D60693"/>
    <w:rsid w:val="00D6075C"/>
    <w:rsid w:val="00D60C2D"/>
    <w:rsid w:val="00D6112E"/>
    <w:rsid w:val="00D6120F"/>
    <w:rsid w:val="00D616C0"/>
    <w:rsid w:val="00D61D6D"/>
    <w:rsid w:val="00D61E3A"/>
    <w:rsid w:val="00D61E53"/>
    <w:rsid w:val="00D626F4"/>
    <w:rsid w:val="00D62FCE"/>
    <w:rsid w:val="00D643ED"/>
    <w:rsid w:val="00D65083"/>
    <w:rsid w:val="00D652A1"/>
    <w:rsid w:val="00D653BA"/>
    <w:rsid w:val="00D659CB"/>
    <w:rsid w:val="00D663E4"/>
    <w:rsid w:val="00D668B7"/>
    <w:rsid w:val="00D66948"/>
    <w:rsid w:val="00D66AC8"/>
    <w:rsid w:val="00D66E13"/>
    <w:rsid w:val="00D7160A"/>
    <w:rsid w:val="00D71AFB"/>
    <w:rsid w:val="00D724BC"/>
    <w:rsid w:val="00D7264D"/>
    <w:rsid w:val="00D73F07"/>
    <w:rsid w:val="00D74E1D"/>
    <w:rsid w:val="00D75741"/>
    <w:rsid w:val="00D759F0"/>
    <w:rsid w:val="00D75D34"/>
    <w:rsid w:val="00D76AE7"/>
    <w:rsid w:val="00D76F8A"/>
    <w:rsid w:val="00D772EC"/>
    <w:rsid w:val="00D81835"/>
    <w:rsid w:val="00D824A9"/>
    <w:rsid w:val="00D825F7"/>
    <w:rsid w:val="00D828A7"/>
    <w:rsid w:val="00D82F1E"/>
    <w:rsid w:val="00D8423D"/>
    <w:rsid w:val="00D84DB2"/>
    <w:rsid w:val="00D85096"/>
    <w:rsid w:val="00D851B2"/>
    <w:rsid w:val="00D8602B"/>
    <w:rsid w:val="00D861DD"/>
    <w:rsid w:val="00D8628E"/>
    <w:rsid w:val="00D868E7"/>
    <w:rsid w:val="00D90423"/>
    <w:rsid w:val="00D91A83"/>
    <w:rsid w:val="00D923C0"/>
    <w:rsid w:val="00D92568"/>
    <w:rsid w:val="00D92FCD"/>
    <w:rsid w:val="00D93925"/>
    <w:rsid w:val="00D93997"/>
    <w:rsid w:val="00D942D3"/>
    <w:rsid w:val="00D9486F"/>
    <w:rsid w:val="00D954CB"/>
    <w:rsid w:val="00D95650"/>
    <w:rsid w:val="00D971A1"/>
    <w:rsid w:val="00D97B43"/>
    <w:rsid w:val="00D97EDD"/>
    <w:rsid w:val="00DA0016"/>
    <w:rsid w:val="00DA043A"/>
    <w:rsid w:val="00DA0727"/>
    <w:rsid w:val="00DA1881"/>
    <w:rsid w:val="00DA1CE6"/>
    <w:rsid w:val="00DA1E30"/>
    <w:rsid w:val="00DA27F0"/>
    <w:rsid w:val="00DA2969"/>
    <w:rsid w:val="00DA34F2"/>
    <w:rsid w:val="00DA41F7"/>
    <w:rsid w:val="00DA4B86"/>
    <w:rsid w:val="00DA56C6"/>
    <w:rsid w:val="00DA5B9C"/>
    <w:rsid w:val="00DA5BF2"/>
    <w:rsid w:val="00DA5E30"/>
    <w:rsid w:val="00DA5F30"/>
    <w:rsid w:val="00DA7571"/>
    <w:rsid w:val="00DA76A1"/>
    <w:rsid w:val="00DA7CD9"/>
    <w:rsid w:val="00DB13DF"/>
    <w:rsid w:val="00DB1688"/>
    <w:rsid w:val="00DB1ED0"/>
    <w:rsid w:val="00DB2304"/>
    <w:rsid w:val="00DB4A83"/>
    <w:rsid w:val="00DB4F5E"/>
    <w:rsid w:val="00DB5141"/>
    <w:rsid w:val="00DB557F"/>
    <w:rsid w:val="00DB56C6"/>
    <w:rsid w:val="00DB62B6"/>
    <w:rsid w:val="00DB6DD6"/>
    <w:rsid w:val="00DB779D"/>
    <w:rsid w:val="00DB79EA"/>
    <w:rsid w:val="00DC1317"/>
    <w:rsid w:val="00DC140D"/>
    <w:rsid w:val="00DC31DA"/>
    <w:rsid w:val="00DC3369"/>
    <w:rsid w:val="00DC3713"/>
    <w:rsid w:val="00DC3D45"/>
    <w:rsid w:val="00DC3EB1"/>
    <w:rsid w:val="00DC3EEE"/>
    <w:rsid w:val="00DC442A"/>
    <w:rsid w:val="00DC499F"/>
    <w:rsid w:val="00DC4DD3"/>
    <w:rsid w:val="00DC761D"/>
    <w:rsid w:val="00DD06A3"/>
    <w:rsid w:val="00DD0F80"/>
    <w:rsid w:val="00DD1210"/>
    <w:rsid w:val="00DD16FD"/>
    <w:rsid w:val="00DD1EE5"/>
    <w:rsid w:val="00DD1F78"/>
    <w:rsid w:val="00DD2781"/>
    <w:rsid w:val="00DD3579"/>
    <w:rsid w:val="00DD3D9B"/>
    <w:rsid w:val="00DD412D"/>
    <w:rsid w:val="00DD4D91"/>
    <w:rsid w:val="00DD4E2B"/>
    <w:rsid w:val="00DD50FB"/>
    <w:rsid w:val="00DD6551"/>
    <w:rsid w:val="00DD73DA"/>
    <w:rsid w:val="00DD7D2C"/>
    <w:rsid w:val="00DD7D53"/>
    <w:rsid w:val="00DE043C"/>
    <w:rsid w:val="00DE0CBC"/>
    <w:rsid w:val="00DE1B1C"/>
    <w:rsid w:val="00DE1DE0"/>
    <w:rsid w:val="00DE254F"/>
    <w:rsid w:val="00DE29CE"/>
    <w:rsid w:val="00DE38AC"/>
    <w:rsid w:val="00DE40D8"/>
    <w:rsid w:val="00DE41F0"/>
    <w:rsid w:val="00DE5117"/>
    <w:rsid w:val="00DE5BD0"/>
    <w:rsid w:val="00DE6175"/>
    <w:rsid w:val="00DE62B4"/>
    <w:rsid w:val="00DE6F06"/>
    <w:rsid w:val="00DE6F3D"/>
    <w:rsid w:val="00DE7A6E"/>
    <w:rsid w:val="00DE7CBE"/>
    <w:rsid w:val="00DF062C"/>
    <w:rsid w:val="00DF260E"/>
    <w:rsid w:val="00DF2745"/>
    <w:rsid w:val="00DF3D50"/>
    <w:rsid w:val="00DF45DC"/>
    <w:rsid w:val="00DF4C75"/>
    <w:rsid w:val="00DF4FE8"/>
    <w:rsid w:val="00DF5E7B"/>
    <w:rsid w:val="00DF6118"/>
    <w:rsid w:val="00DF6DD6"/>
    <w:rsid w:val="00DF7026"/>
    <w:rsid w:val="00DF7092"/>
    <w:rsid w:val="00DF7A25"/>
    <w:rsid w:val="00DF7D1B"/>
    <w:rsid w:val="00E00D46"/>
    <w:rsid w:val="00E01191"/>
    <w:rsid w:val="00E013D2"/>
    <w:rsid w:val="00E01893"/>
    <w:rsid w:val="00E01EC6"/>
    <w:rsid w:val="00E02259"/>
    <w:rsid w:val="00E0257E"/>
    <w:rsid w:val="00E02623"/>
    <w:rsid w:val="00E02F45"/>
    <w:rsid w:val="00E035D0"/>
    <w:rsid w:val="00E036A0"/>
    <w:rsid w:val="00E037FF"/>
    <w:rsid w:val="00E05FD4"/>
    <w:rsid w:val="00E0603C"/>
    <w:rsid w:val="00E104AF"/>
    <w:rsid w:val="00E1091B"/>
    <w:rsid w:val="00E11118"/>
    <w:rsid w:val="00E111D1"/>
    <w:rsid w:val="00E11851"/>
    <w:rsid w:val="00E12F4D"/>
    <w:rsid w:val="00E1358B"/>
    <w:rsid w:val="00E141F3"/>
    <w:rsid w:val="00E151ED"/>
    <w:rsid w:val="00E15DC3"/>
    <w:rsid w:val="00E162E8"/>
    <w:rsid w:val="00E17CFE"/>
    <w:rsid w:val="00E2015F"/>
    <w:rsid w:val="00E20704"/>
    <w:rsid w:val="00E2137E"/>
    <w:rsid w:val="00E21431"/>
    <w:rsid w:val="00E215C4"/>
    <w:rsid w:val="00E21E33"/>
    <w:rsid w:val="00E22856"/>
    <w:rsid w:val="00E230A3"/>
    <w:rsid w:val="00E2326C"/>
    <w:rsid w:val="00E23B03"/>
    <w:rsid w:val="00E25345"/>
    <w:rsid w:val="00E269BA"/>
    <w:rsid w:val="00E26AA1"/>
    <w:rsid w:val="00E30426"/>
    <w:rsid w:val="00E30A5B"/>
    <w:rsid w:val="00E30BC8"/>
    <w:rsid w:val="00E30CB6"/>
    <w:rsid w:val="00E30CD5"/>
    <w:rsid w:val="00E30D3D"/>
    <w:rsid w:val="00E31650"/>
    <w:rsid w:val="00E31D56"/>
    <w:rsid w:val="00E31E86"/>
    <w:rsid w:val="00E325E0"/>
    <w:rsid w:val="00E32E39"/>
    <w:rsid w:val="00E32EB9"/>
    <w:rsid w:val="00E32F07"/>
    <w:rsid w:val="00E33F92"/>
    <w:rsid w:val="00E34210"/>
    <w:rsid w:val="00E349F7"/>
    <w:rsid w:val="00E353B3"/>
    <w:rsid w:val="00E35B50"/>
    <w:rsid w:val="00E3681C"/>
    <w:rsid w:val="00E37741"/>
    <w:rsid w:val="00E41639"/>
    <w:rsid w:val="00E41A70"/>
    <w:rsid w:val="00E4208C"/>
    <w:rsid w:val="00E4224C"/>
    <w:rsid w:val="00E42506"/>
    <w:rsid w:val="00E42C79"/>
    <w:rsid w:val="00E430B4"/>
    <w:rsid w:val="00E439D0"/>
    <w:rsid w:val="00E43D29"/>
    <w:rsid w:val="00E452EC"/>
    <w:rsid w:val="00E453E7"/>
    <w:rsid w:val="00E45E3D"/>
    <w:rsid w:val="00E46491"/>
    <w:rsid w:val="00E46D4B"/>
    <w:rsid w:val="00E4718E"/>
    <w:rsid w:val="00E47ED7"/>
    <w:rsid w:val="00E500EE"/>
    <w:rsid w:val="00E51DBE"/>
    <w:rsid w:val="00E53706"/>
    <w:rsid w:val="00E537F9"/>
    <w:rsid w:val="00E54038"/>
    <w:rsid w:val="00E54688"/>
    <w:rsid w:val="00E555F1"/>
    <w:rsid w:val="00E55789"/>
    <w:rsid w:val="00E5689E"/>
    <w:rsid w:val="00E5713F"/>
    <w:rsid w:val="00E57582"/>
    <w:rsid w:val="00E57611"/>
    <w:rsid w:val="00E577CC"/>
    <w:rsid w:val="00E57BBF"/>
    <w:rsid w:val="00E606EE"/>
    <w:rsid w:val="00E6116A"/>
    <w:rsid w:val="00E61229"/>
    <w:rsid w:val="00E616B1"/>
    <w:rsid w:val="00E61B31"/>
    <w:rsid w:val="00E629CC"/>
    <w:rsid w:val="00E6444D"/>
    <w:rsid w:val="00E64687"/>
    <w:rsid w:val="00E6509D"/>
    <w:rsid w:val="00E650EA"/>
    <w:rsid w:val="00E6547E"/>
    <w:rsid w:val="00E65D87"/>
    <w:rsid w:val="00E66410"/>
    <w:rsid w:val="00E66895"/>
    <w:rsid w:val="00E66948"/>
    <w:rsid w:val="00E67554"/>
    <w:rsid w:val="00E678B8"/>
    <w:rsid w:val="00E67E37"/>
    <w:rsid w:val="00E70C09"/>
    <w:rsid w:val="00E7161D"/>
    <w:rsid w:val="00E73656"/>
    <w:rsid w:val="00E73F1D"/>
    <w:rsid w:val="00E75BCB"/>
    <w:rsid w:val="00E75D16"/>
    <w:rsid w:val="00E77297"/>
    <w:rsid w:val="00E80588"/>
    <w:rsid w:val="00E809DB"/>
    <w:rsid w:val="00E8102B"/>
    <w:rsid w:val="00E81B52"/>
    <w:rsid w:val="00E82956"/>
    <w:rsid w:val="00E83880"/>
    <w:rsid w:val="00E83E40"/>
    <w:rsid w:val="00E84331"/>
    <w:rsid w:val="00E8480D"/>
    <w:rsid w:val="00E84A61"/>
    <w:rsid w:val="00E8568C"/>
    <w:rsid w:val="00E87242"/>
    <w:rsid w:val="00E873D9"/>
    <w:rsid w:val="00E87421"/>
    <w:rsid w:val="00E87844"/>
    <w:rsid w:val="00E87861"/>
    <w:rsid w:val="00E87E2B"/>
    <w:rsid w:val="00E91A17"/>
    <w:rsid w:val="00E91F80"/>
    <w:rsid w:val="00E937B5"/>
    <w:rsid w:val="00E9387A"/>
    <w:rsid w:val="00E93DEE"/>
    <w:rsid w:val="00E93E80"/>
    <w:rsid w:val="00E94592"/>
    <w:rsid w:val="00E94690"/>
    <w:rsid w:val="00E94FC9"/>
    <w:rsid w:val="00E9593D"/>
    <w:rsid w:val="00E9635E"/>
    <w:rsid w:val="00E96928"/>
    <w:rsid w:val="00E96E23"/>
    <w:rsid w:val="00E97A6C"/>
    <w:rsid w:val="00E97E3E"/>
    <w:rsid w:val="00EA00A5"/>
    <w:rsid w:val="00EA00F3"/>
    <w:rsid w:val="00EA0200"/>
    <w:rsid w:val="00EA09A4"/>
    <w:rsid w:val="00EA13A3"/>
    <w:rsid w:val="00EA1DDE"/>
    <w:rsid w:val="00EA2536"/>
    <w:rsid w:val="00EA269A"/>
    <w:rsid w:val="00EA362D"/>
    <w:rsid w:val="00EA39DC"/>
    <w:rsid w:val="00EA43E6"/>
    <w:rsid w:val="00EA48AC"/>
    <w:rsid w:val="00EA4AFF"/>
    <w:rsid w:val="00EA4E5A"/>
    <w:rsid w:val="00EA4F10"/>
    <w:rsid w:val="00EA5718"/>
    <w:rsid w:val="00EA66E3"/>
    <w:rsid w:val="00EA721C"/>
    <w:rsid w:val="00EA79C5"/>
    <w:rsid w:val="00EB0042"/>
    <w:rsid w:val="00EB0330"/>
    <w:rsid w:val="00EB036C"/>
    <w:rsid w:val="00EB27EA"/>
    <w:rsid w:val="00EB28A8"/>
    <w:rsid w:val="00EB3016"/>
    <w:rsid w:val="00EB380A"/>
    <w:rsid w:val="00EB3832"/>
    <w:rsid w:val="00EB5720"/>
    <w:rsid w:val="00EB6918"/>
    <w:rsid w:val="00EB6FBA"/>
    <w:rsid w:val="00EB71A7"/>
    <w:rsid w:val="00EC048F"/>
    <w:rsid w:val="00EC0FF8"/>
    <w:rsid w:val="00EC1251"/>
    <w:rsid w:val="00EC1371"/>
    <w:rsid w:val="00EC2AA7"/>
    <w:rsid w:val="00EC3A47"/>
    <w:rsid w:val="00EC54AA"/>
    <w:rsid w:val="00EC6CD5"/>
    <w:rsid w:val="00EC721F"/>
    <w:rsid w:val="00ED03D7"/>
    <w:rsid w:val="00ED1339"/>
    <w:rsid w:val="00ED1AA6"/>
    <w:rsid w:val="00ED1E53"/>
    <w:rsid w:val="00ED21FB"/>
    <w:rsid w:val="00ED22B5"/>
    <w:rsid w:val="00ED22DC"/>
    <w:rsid w:val="00ED2C0D"/>
    <w:rsid w:val="00ED39C8"/>
    <w:rsid w:val="00ED3D79"/>
    <w:rsid w:val="00ED3D8D"/>
    <w:rsid w:val="00ED410B"/>
    <w:rsid w:val="00ED4C26"/>
    <w:rsid w:val="00ED5A4E"/>
    <w:rsid w:val="00ED607C"/>
    <w:rsid w:val="00ED61AB"/>
    <w:rsid w:val="00ED6738"/>
    <w:rsid w:val="00ED6EF1"/>
    <w:rsid w:val="00ED72E4"/>
    <w:rsid w:val="00ED7513"/>
    <w:rsid w:val="00ED7887"/>
    <w:rsid w:val="00EE0325"/>
    <w:rsid w:val="00EE070B"/>
    <w:rsid w:val="00EE0713"/>
    <w:rsid w:val="00EE0A21"/>
    <w:rsid w:val="00EE14D2"/>
    <w:rsid w:val="00EE19CC"/>
    <w:rsid w:val="00EE340C"/>
    <w:rsid w:val="00EE3D29"/>
    <w:rsid w:val="00EE3EC9"/>
    <w:rsid w:val="00EE4562"/>
    <w:rsid w:val="00EE4F29"/>
    <w:rsid w:val="00EE4FBE"/>
    <w:rsid w:val="00EE704B"/>
    <w:rsid w:val="00EE734A"/>
    <w:rsid w:val="00EE73EB"/>
    <w:rsid w:val="00EE7752"/>
    <w:rsid w:val="00EE7959"/>
    <w:rsid w:val="00EE7EFA"/>
    <w:rsid w:val="00EF0D8B"/>
    <w:rsid w:val="00EF17A8"/>
    <w:rsid w:val="00EF1A25"/>
    <w:rsid w:val="00EF32F3"/>
    <w:rsid w:val="00EF3B08"/>
    <w:rsid w:val="00EF5020"/>
    <w:rsid w:val="00EF5084"/>
    <w:rsid w:val="00EF584E"/>
    <w:rsid w:val="00EF5B4F"/>
    <w:rsid w:val="00EF75AF"/>
    <w:rsid w:val="00F00660"/>
    <w:rsid w:val="00F00B58"/>
    <w:rsid w:val="00F01D81"/>
    <w:rsid w:val="00F02899"/>
    <w:rsid w:val="00F02B88"/>
    <w:rsid w:val="00F02E02"/>
    <w:rsid w:val="00F03077"/>
    <w:rsid w:val="00F034DF"/>
    <w:rsid w:val="00F04BB8"/>
    <w:rsid w:val="00F04E55"/>
    <w:rsid w:val="00F05042"/>
    <w:rsid w:val="00F0537C"/>
    <w:rsid w:val="00F06FC7"/>
    <w:rsid w:val="00F070F4"/>
    <w:rsid w:val="00F07569"/>
    <w:rsid w:val="00F07679"/>
    <w:rsid w:val="00F077DC"/>
    <w:rsid w:val="00F07F36"/>
    <w:rsid w:val="00F106CB"/>
    <w:rsid w:val="00F108FC"/>
    <w:rsid w:val="00F10ADB"/>
    <w:rsid w:val="00F11314"/>
    <w:rsid w:val="00F11901"/>
    <w:rsid w:val="00F121E5"/>
    <w:rsid w:val="00F12504"/>
    <w:rsid w:val="00F12A88"/>
    <w:rsid w:val="00F12EE8"/>
    <w:rsid w:val="00F1356C"/>
    <w:rsid w:val="00F1456B"/>
    <w:rsid w:val="00F14A76"/>
    <w:rsid w:val="00F14F22"/>
    <w:rsid w:val="00F15C51"/>
    <w:rsid w:val="00F15E36"/>
    <w:rsid w:val="00F1650F"/>
    <w:rsid w:val="00F177C3"/>
    <w:rsid w:val="00F17958"/>
    <w:rsid w:val="00F17BE2"/>
    <w:rsid w:val="00F20AEA"/>
    <w:rsid w:val="00F21A3F"/>
    <w:rsid w:val="00F21D97"/>
    <w:rsid w:val="00F2323E"/>
    <w:rsid w:val="00F23AF4"/>
    <w:rsid w:val="00F23D61"/>
    <w:rsid w:val="00F24119"/>
    <w:rsid w:val="00F244F8"/>
    <w:rsid w:val="00F24F2B"/>
    <w:rsid w:val="00F252E4"/>
    <w:rsid w:val="00F25593"/>
    <w:rsid w:val="00F25F77"/>
    <w:rsid w:val="00F26234"/>
    <w:rsid w:val="00F26270"/>
    <w:rsid w:val="00F2638C"/>
    <w:rsid w:val="00F27F3C"/>
    <w:rsid w:val="00F3067F"/>
    <w:rsid w:val="00F30B2A"/>
    <w:rsid w:val="00F30E47"/>
    <w:rsid w:val="00F314A6"/>
    <w:rsid w:val="00F317C2"/>
    <w:rsid w:val="00F319A4"/>
    <w:rsid w:val="00F321CE"/>
    <w:rsid w:val="00F3283B"/>
    <w:rsid w:val="00F33904"/>
    <w:rsid w:val="00F33B06"/>
    <w:rsid w:val="00F33B4E"/>
    <w:rsid w:val="00F33D28"/>
    <w:rsid w:val="00F35D50"/>
    <w:rsid w:val="00F35D73"/>
    <w:rsid w:val="00F36645"/>
    <w:rsid w:val="00F37A39"/>
    <w:rsid w:val="00F37D69"/>
    <w:rsid w:val="00F402E4"/>
    <w:rsid w:val="00F405B6"/>
    <w:rsid w:val="00F407E7"/>
    <w:rsid w:val="00F4097B"/>
    <w:rsid w:val="00F40A0A"/>
    <w:rsid w:val="00F41B88"/>
    <w:rsid w:val="00F41C70"/>
    <w:rsid w:val="00F41E7A"/>
    <w:rsid w:val="00F421B3"/>
    <w:rsid w:val="00F42784"/>
    <w:rsid w:val="00F42A00"/>
    <w:rsid w:val="00F42AB3"/>
    <w:rsid w:val="00F43406"/>
    <w:rsid w:val="00F442F5"/>
    <w:rsid w:val="00F44B0F"/>
    <w:rsid w:val="00F45CDC"/>
    <w:rsid w:val="00F47D5A"/>
    <w:rsid w:val="00F511B2"/>
    <w:rsid w:val="00F5152C"/>
    <w:rsid w:val="00F51F9E"/>
    <w:rsid w:val="00F52006"/>
    <w:rsid w:val="00F52399"/>
    <w:rsid w:val="00F52C71"/>
    <w:rsid w:val="00F53338"/>
    <w:rsid w:val="00F53FA8"/>
    <w:rsid w:val="00F54645"/>
    <w:rsid w:val="00F557B4"/>
    <w:rsid w:val="00F55CA4"/>
    <w:rsid w:val="00F56161"/>
    <w:rsid w:val="00F56956"/>
    <w:rsid w:val="00F60EBB"/>
    <w:rsid w:val="00F617F1"/>
    <w:rsid w:val="00F61D0F"/>
    <w:rsid w:val="00F6212C"/>
    <w:rsid w:val="00F624CA"/>
    <w:rsid w:val="00F6298C"/>
    <w:rsid w:val="00F62B20"/>
    <w:rsid w:val="00F635B4"/>
    <w:rsid w:val="00F64471"/>
    <w:rsid w:val="00F64CB1"/>
    <w:rsid w:val="00F64FB6"/>
    <w:rsid w:val="00F662BC"/>
    <w:rsid w:val="00F6636A"/>
    <w:rsid w:val="00F663D4"/>
    <w:rsid w:val="00F669F9"/>
    <w:rsid w:val="00F66D3A"/>
    <w:rsid w:val="00F673AF"/>
    <w:rsid w:val="00F70832"/>
    <w:rsid w:val="00F70D2B"/>
    <w:rsid w:val="00F70DC1"/>
    <w:rsid w:val="00F71896"/>
    <w:rsid w:val="00F71F9F"/>
    <w:rsid w:val="00F72840"/>
    <w:rsid w:val="00F7306B"/>
    <w:rsid w:val="00F73072"/>
    <w:rsid w:val="00F739AF"/>
    <w:rsid w:val="00F73A2A"/>
    <w:rsid w:val="00F74DE6"/>
    <w:rsid w:val="00F74E06"/>
    <w:rsid w:val="00F764BC"/>
    <w:rsid w:val="00F768BD"/>
    <w:rsid w:val="00F76943"/>
    <w:rsid w:val="00F76F72"/>
    <w:rsid w:val="00F808B1"/>
    <w:rsid w:val="00F8178D"/>
    <w:rsid w:val="00F81CED"/>
    <w:rsid w:val="00F828E3"/>
    <w:rsid w:val="00F82E52"/>
    <w:rsid w:val="00F82F97"/>
    <w:rsid w:val="00F83A6C"/>
    <w:rsid w:val="00F83FF2"/>
    <w:rsid w:val="00F8514C"/>
    <w:rsid w:val="00F86789"/>
    <w:rsid w:val="00F8679E"/>
    <w:rsid w:val="00F8749B"/>
    <w:rsid w:val="00F8751A"/>
    <w:rsid w:val="00F8774F"/>
    <w:rsid w:val="00F87966"/>
    <w:rsid w:val="00F906C4"/>
    <w:rsid w:val="00F9198D"/>
    <w:rsid w:val="00F91CF7"/>
    <w:rsid w:val="00F924CE"/>
    <w:rsid w:val="00F935B5"/>
    <w:rsid w:val="00F93ACC"/>
    <w:rsid w:val="00F93B50"/>
    <w:rsid w:val="00F9417C"/>
    <w:rsid w:val="00F9438B"/>
    <w:rsid w:val="00F94508"/>
    <w:rsid w:val="00F96037"/>
    <w:rsid w:val="00F966CA"/>
    <w:rsid w:val="00F972E7"/>
    <w:rsid w:val="00F97BE4"/>
    <w:rsid w:val="00F97CF1"/>
    <w:rsid w:val="00FA1000"/>
    <w:rsid w:val="00FA1645"/>
    <w:rsid w:val="00FA2E01"/>
    <w:rsid w:val="00FA3A20"/>
    <w:rsid w:val="00FA4AC4"/>
    <w:rsid w:val="00FA4D26"/>
    <w:rsid w:val="00FA5176"/>
    <w:rsid w:val="00FA630D"/>
    <w:rsid w:val="00FA6A53"/>
    <w:rsid w:val="00FA711E"/>
    <w:rsid w:val="00FA7ACB"/>
    <w:rsid w:val="00FA7BCE"/>
    <w:rsid w:val="00FB0569"/>
    <w:rsid w:val="00FB07AA"/>
    <w:rsid w:val="00FB0C50"/>
    <w:rsid w:val="00FB24A6"/>
    <w:rsid w:val="00FB3F2D"/>
    <w:rsid w:val="00FB4634"/>
    <w:rsid w:val="00FB76FC"/>
    <w:rsid w:val="00FB79CF"/>
    <w:rsid w:val="00FB7D22"/>
    <w:rsid w:val="00FC0685"/>
    <w:rsid w:val="00FC0D94"/>
    <w:rsid w:val="00FC0E42"/>
    <w:rsid w:val="00FC1B49"/>
    <w:rsid w:val="00FC3885"/>
    <w:rsid w:val="00FC3E70"/>
    <w:rsid w:val="00FC458D"/>
    <w:rsid w:val="00FC48E2"/>
    <w:rsid w:val="00FC4E11"/>
    <w:rsid w:val="00FC52E2"/>
    <w:rsid w:val="00FC7342"/>
    <w:rsid w:val="00FC77F4"/>
    <w:rsid w:val="00FD0406"/>
    <w:rsid w:val="00FD1382"/>
    <w:rsid w:val="00FD1630"/>
    <w:rsid w:val="00FD1D6F"/>
    <w:rsid w:val="00FD36F0"/>
    <w:rsid w:val="00FD5079"/>
    <w:rsid w:val="00FD50BC"/>
    <w:rsid w:val="00FD5ADB"/>
    <w:rsid w:val="00FD61C4"/>
    <w:rsid w:val="00FD62BD"/>
    <w:rsid w:val="00FD674F"/>
    <w:rsid w:val="00FD73DD"/>
    <w:rsid w:val="00FD7B67"/>
    <w:rsid w:val="00FD7C8D"/>
    <w:rsid w:val="00FD7D73"/>
    <w:rsid w:val="00FD7FD4"/>
    <w:rsid w:val="00FE2CDD"/>
    <w:rsid w:val="00FE4BDB"/>
    <w:rsid w:val="00FE51B0"/>
    <w:rsid w:val="00FE5D77"/>
    <w:rsid w:val="00FE6446"/>
    <w:rsid w:val="00FE6782"/>
    <w:rsid w:val="00FE67C2"/>
    <w:rsid w:val="00FE7151"/>
    <w:rsid w:val="00FE7A51"/>
    <w:rsid w:val="00FE7B13"/>
    <w:rsid w:val="00FE7DC7"/>
    <w:rsid w:val="00FF0B2B"/>
    <w:rsid w:val="00FF13C0"/>
    <w:rsid w:val="00FF13D7"/>
    <w:rsid w:val="00FF160B"/>
    <w:rsid w:val="00FF1DE9"/>
    <w:rsid w:val="00FF2ED8"/>
    <w:rsid w:val="00FF311A"/>
    <w:rsid w:val="00FF3384"/>
    <w:rsid w:val="00FF3975"/>
    <w:rsid w:val="00FF3A3C"/>
    <w:rsid w:val="00FF3CDB"/>
    <w:rsid w:val="00FF44A9"/>
    <w:rsid w:val="00FF4686"/>
    <w:rsid w:val="00FF4A2D"/>
    <w:rsid w:val="00FF569A"/>
    <w:rsid w:val="00FF6B01"/>
    <w:rsid w:val="00FF6C6E"/>
    <w:rsid w:val="00FF7AAA"/>
    <w:rsid w:val="00FF7D35"/>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F0A0AAB"/>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21B8"/>
    <w:rPr>
      <w:rFonts w:ascii="Times New Roman" w:hAnsi="Times New Roman"/>
      <w:sz w:val="18"/>
      <w:lang w:eastAsia="es-ES_tradnl"/>
    </w:rPr>
  </w:style>
  <w:style w:type="paragraph" w:styleId="Ttulo1">
    <w:name w:val="heading 1"/>
    <w:basedOn w:val="Normal"/>
    <w:next w:val="Normal"/>
    <w:link w:val="Ttulo1Car"/>
    <w:uiPriority w:val="9"/>
    <w:qFormat/>
    <w:rsid w:val="00E32EB9"/>
    <w:pPr>
      <w:keepNext/>
      <w:keepLines/>
      <w:spacing w:before="480"/>
      <w:jc w:val="both"/>
      <w:outlineLvl w:val="0"/>
    </w:pPr>
    <w:rPr>
      <w:rFonts w:asciiTheme="majorHAnsi" w:eastAsiaTheme="majorEastAsia" w:hAnsiTheme="majorHAnsi" w:cstheme="majorBidi"/>
      <w:b/>
      <w:bCs/>
      <w:color w:val="345A8A" w:themeColor="accent1" w:themeShade="B5"/>
      <w:sz w:val="32"/>
      <w:szCs w:val="32"/>
      <w:lang w:val="es-ES" w:eastAsia="es-ES"/>
    </w:rPr>
  </w:style>
  <w:style w:type="paragraph" w:styleId="Ttulo2">
    <w:name w:val="heading 2"/>
    <w:basedOn w:val="Normal"/>
    <w:next w:val="Normal"/>
    <w:link w:val="Ttulo2Car"/>
    <w:uiPriority w:val="9"/>
    <w:unhideWhenUsed/>
    <w:qFormat/>
    <w:rsid w:val="00557B35"/>
    <w:pPr>
      <w:keepNext/>
      <w:keepLines/>
      <w:spacing w:before="200"/>
      <w:jc w:val="both"/>
      <w:outlineLvl w:val="1"/>
    </w:pPr>
    <w:rPr>
      <w:rFonts w:asciiTheme="majorHAnsi" w:eastAsiaTheme="majorEastAsia" w:hAnsiTheme="majorHAnsi" w:cstheme="majorBidi"/>
      <w:b/>
      <w:bCs/>
      <w:color w:val="4F81BD" w:themeColor="accent1"/>
      <w:sz w:val="26"/>
      <w:szCs w:val="26"/>
      <w:lang w:val="es-ES" w:eastAsia="es-ES"/>
    </w:rPr>
  </w:style>
  <w:style w:type="paragraph" w:styleId="Ttulo3">
    <w:name w:val="heading 3"/>
    <w:basedOn w:val="Normal"/>
    <w:next w:val="Normal"/>
    <w:link w:val="Ttulo3Car"/>
    <w:uiPriority w:val="9"/>
    <w:unhideWhenUsed/>
    <w:qFormat/>
    <w:rsid w:val="00557B35"/>
    <w:pPr>
      <w:keepNext/>
      <w:keepLines/>
      <w:spacing w:before="200"/>
      <w:jc w:val="both"/>
      <w:outlineLvl w:val="2"/>
    </w:pPr>
    <w:rPr>
      <w:rFonts w:asciiTheme="majorHAnsi" w:eastAsiaTheme="majorEastAsia" w:hAnsiTheme="majorHAnsi" w:cstheme="majorBidi"/>
      <w:b/>
      <w:bCs/>
      <w:color w:val="4F81BD" w:themeColor="accent1"/>
      <w:lang w:val="es-ES" w:eastAsia="es-ES"/>
    </w:rPr>
  </w:style>
  <w:style w:type="paragraph" w:styleId="Ttulo4">
    <w:name w:val="heading 4"/>
    <w:basedOn w:val="Normal"/>
    <w:next w:val="Normal"/>
    <w:link w:val="Ttulo4Car"/>
    <w:uiPriority w:val="9"/>
    <w:unhideWhenUsed/>
    <w:qFormat/>
    <w:rsid w:val="00557B35"/>
    <w:pPr>
      <w:keepNext/>
      <w:keepLines/>
      <w:spacing w:before="200"/>
      <w:jc w:val="both"/>
      <w:outlineLvl w:val="3"/>
    </w:pPr>
    <w:rPr>
      <w:rFonts w:asciiTheme="majorHAnsi" w:eastAsiaTheme="majorEastAsia" w:hAnsiTheme="majorHAnsi" w:cstheme="majorBidi"/>
      <w:b/>
      <w:bCs/>
      <w:i/>
      <w:iCs/>
      <w:color w:val="4F81BD" w:themeColor="accent1"/>
      <w:lang w:val="es-ES" w:eastAsia="es-ES"/>
    </w:rPr>
  </w:style>
  <w:style w:type="paragraph" w:styleId="Ttulo5">
    <w:name w:val="heading 5"/>
    <w:basedOn w:val="Normal"/>
    <w:next w:val="Normal"/>
    <w:link w:val="Ttulo5Car"/>
    <w:uiPriority w:val="9"/>
    <w:unhideWhenUsed/>
    <w:qFormat/>
    <w:rsid w:val="00557B35"/>
    <w:pPr>
      <w:keepNext/>
      <w:keepLines/>
      <w:spacing w:before="200"/>
      <w:jc w:val="both"/>
      <w:outlineLvl w:val="4"/>
    </w:pPr>
    <w:rPr>
      <w:rFonts w:asciiTheme="majorHAnsi" w:eastAsiaTheme="majorEastAsia" w:hAnsiTheme="majorHAnsi" w:cstheme="majorBidi"/>
      <w:color w:val="243F60" w:themeColor="accent1" w:themeShade="7F"/>
      <w:lang w:val="es-ES" w:eastAsia="es-ES"/>
    </w:rPr>
  </w:style>
  <w:style w:type="paragraph" w:styleId="Ttulo6">
    <w:name w:val="heading 6"/>
    <w:basedOn w:val="Normal"/>
    <w:next w:val="Normal"/>
    <w:link w:val="Ttulo6Car"/>
    <w:uiPriority w:val="9"/>
    <w:unhideWhenUsed/>
    <w:qFormat/>
    <w:rsid w:val="00557B35"/>
    <w:pPr>
      <w:keepNext/>
      <w:keepLines/>
      <w:spacing w:before="200"/>
      <w:jc w:val="both"/>
      <w:outlineLvl w:val="5"/>
    </w:pPr>
    <w:rPr>
      <w:rFonts w:asciiTheme="majorHAnsi" w:eastAsiaTheme="majorEastAsia" w:hAnsiTheme="majorHAnsi" w:cstheme="majorBidi"/>
      <w:i/>
      <w:iCs/>
      <w:color w:val="243F60" w:themeColor="accent1" w:themeShade="7F"/>
      <w:lang w:val="es-ES" w:eastAsia="es-ES"/>
    </w:rPr>
  </w:style>
  <w:style w:type="paragraph" w:styleId="Ttulo7">
    <w:name w:val="heading 7"/>
    <w:basedOn w:val="Normal"/>
    <w:next w:val="Normal"/>
    <w:link w:val="Ttulo7Car"/>
    <w:uiPriority w:val="9"/>
    <w:unhideWhenUsed/>
    <w:qFormat/>
    <w:rsid w:val="00557B35"/>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557B35"/>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557B35"/>
    <w:pPr>
      <w:keepNext/>
      <w:keepLines/>
      <w:spacing w:before="200"/>
      <w:jc w:val="both"/>
      <w:outlineLvl w:val="8"/>
    </w:pPr>
    <w:rPr>
      <w:rFonts w:asciiTheme="majorHAnsi" w:eastAsiaTheme="majorEastAsia" w:hAnsiTheme="majorHAnsi" w:cstheme="majorBidi"/>
      <w:i/>
      <w:iCs/>
      <w:color w:val="404040" w:themeColor="text1" w:themeTint="BF"/>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w:basedOn w:val="Normal"/>
    <w:link w:val="EncabezadoCar"/>
    <w:qFormat/>
    <w:rsid w:val="00487801"/>
    <w:pPr>
      <w:tabs>
        <w:tab w:val="center" w:pos="4252"/>
        <w:tab w:val="right" w:pos="8504"/>
      </w:tabs>
      <w:jc w:val="both"/>
    </w:pPr>
    <w:rPr>
      <w:rFonts w:ascii="Arial" w:eastAsia="Times New Roman" w:hAnsi="Arial" w:cs="Times New Roman"/>
      <w:lang w:val="es-ES" w:eastAsia="es-ES"/>
    </w:rPr>
  </w:style>
  <w:style w:type="character" w:customStyle="1" w:styleId="EncabezadoCar">
    <w:name w:val="Encabezado Car"/>
    <w:aliases w:val="encabezado Car"/>
    <w:basedOn w:val="Fuentedeprrafopredeter"/>
    <w:link w:val="Encabezado"/>
    <w:qFormat/>
    <w:rsid w:val="00487801"/>
    <w:rPr>
      <w:rFonts w:ascii="Arial" w:eastAsia="Times New Roman" w:hAnsi="Arial" w:cs="Times New Roman"/>
      <w:sz w:val="18"/>
      <w:lang w:val="es-ES"/>
    </w:rPr>
  </w:style>
  <w:style w:type="paragraph" w:styleId="Piedepgina">
    <w:name w:val="footer"/>
    <w:basedOn w:val="Normal"/>
    <w:link w:val="PiedepginaCar"/>
    <w:uiPriority w:val="99"/>
    <w:qFormat/>
    <w:rsid w:val="00487801"/>
    <w:pPr>
      <w:tabs>
        <w:tab w:val="center" w:pos="4252"/>
        <w:tab w:val="right" w:pos="8504"/>
      </w:tabs>
      <w:jc w:val="both"/>
    </w:pPr>
    <w:rPr>
      <w:rFonts w:ascii="Arial" w:eastAsia="Times New Roman" w:hAnsi="Arial" w:cs="Times New Roman"/>
      <w:lang w:val="es-ES" w:eastAsia="es-ES"/>
    </w:rPr>
  </w:style>
  <w:style w:type="character" w:customStyle="1" w:styleId="PiedepginaCar">
    <w:name w:val="Pie de página Car"/>
    <w:basedOn w:val="Fuentedeprrafopredeter"/>
    <w:link w:val="Piedepgina"/>
    <w:uiPriority w:val="99"/>
    <w:qFormat/>
    <w:rsid w:val="00487801"/>
    <w:rPr>
      <w:rFonts w:ascii="Arial" w:eastAsia="Times New Roman" w:hAnsi="Arial" w:cs="Times New Roman"/>
      <w:sz w:val="18"/>
      <w:lang w:val="es-ES"/>
    </w:rPr>
  </w:style>
  <w:style w:type="character" w:styleId="Nmerodepgina">
    <w:name w:val="page number"/>
    <w:basedOn w:val="Fuentedeprrafopredeter"/>
    <w:uiPriority w:val="99"/>
    <w:qFormat/>
    <w:rsid w:val="00487801"/>
  </w:style>
  <w:style w:type="paragraph" w:styleId="Ttulo">
    <w:name w:val="Title"/>
    <w:basedOn w:val="Normal"/>
    <w:link w:val="TtuloCar"/>
    <w:uiPriority w:val="10"/>
    <w:qFormat/>
    <w:rsid w:val="005A040F"/>
    <w:rPr>
      <w:rFonts w:ascii="Arial" w:eastAsia="Times New Roman" w:hAnsi="Arial" w:cs="Arial"/>
      <w:bCs/>
      <w:sz w:val="24"/>
      <w:lang w:val="es-ES" w:eastAsia="es-ES"/>
    </w:rPr>
  </w:style>
  <w:style w:type="character" w:customStyle="1" w:styleId="TtuloCar">
    <w:name w:val="Título Car"/>
    <w:basedOn w:val="Fuentedeprrafopredeter"/>
    <w:link w:val="Ttulo"/>
    <w:uiPriority w:val="10"/>
    <w:qFormat/>
    <w:rsid w:val="005A040F"/>
    <w:rPr>
      <w:rFonts w:ascii="Arial" w:eastAsia="Times New Roman" w:hAnsi="Arial" w:cs="Arial"/>
      <w:bCs/>
      <w:lang w:val="es-ES"/>
    </w:rPr>
  </w:style>
  <w:style w:type="paragraph" w:customStyle="1" w:styleId="UZPRRAFO">
    <w:name w:val="UZ PÁRRAFO"/>
    <w:basedOn w:val="Normal"/>
    <w:qFormat/>
    <w:rsid w:val="007D0A0A"/>
    <w:pPr>
      <w:spacing w:before="80" w:after="80" w:line="300" w:lineRule="exact"/>
      <w:ind w:firstLine="374"/>
      <w:jc w:val="both"/>
    </w:pPr>
    <w:rPr>
      <w:rFonts w:ascii="Arial" w:eastAsia="Times New Roman" w:hAnsi="Arial" w:cs="Times New Roman"/>
      <w:sz w:val="19"/>
      <w:szCs w:val="20"/>
      <w:lang w:val="es-ES" w:eastAsia="es-ES"/>
    </w:rPr>
  </w:style>
  <w:style w:type="paragraph" w:customStyle="1" w:styleId="UZTTULO1">
    <w:name w:val="UZ TÍTULO 1"/>
    <w:basedOn w:val="UZPRRAFO"/>
    <w:qFormat/>
    <w:rsid w:val="007466D7"/>
    <w:pPr>
      <w:numPr>
        <w:numId w:val="4"/>
      </w:numPr>
      <w:spacing w:before="200" w:after="320" w:line="240" w:lineRule="auto"/>
    </w:pPr>
    <w:rPr>
      <w:b/>
      <w:sz w:val="22"/>
      <w:u w:val="single"/>
    </w:rPr>
  </w:style>
  <w:style w:type="character" w:customStyle="1" w:styleId="Ttulo2Car">
    <w:name w:val="Título 2 Car"/>
    <w:basedOn w:val="Fuentedeprrafopredeter"/>
    <w:link w:val="Ttulo2"/>
    <w:uiPriority w:val="9"/>
    <w:qFormat/>
    <w:rsid w:val="00713A36"/>
    <w:rPr>
      <w:rFonts w:asciiTheme="majorHAnsi" w:eastAsiaTheme="majorEastAsia" w:hAnsiTheme="majorHAnsi" w:cstheme="majorBidi"/>
      <w:b/>
      <w:bCs/>
      <w:color w:val="4F81BD" w:themeColor="accent1"/>
      <w:sz w:val="26"/>
      <w:szCs w:val="26"/>
      <w:lang w:val="es-ES"/>
    </w:rPr>
  </w:style>
  <w:style w:type="character" w:customStyle="1" w:styleId="Ttulo3Car">
    <w:name w:val="Título 3 Car"/>
    <w:basedOn w:val="Fuentedeprrafopredeter"/>
    <w:link w:val="Ttulo3"/>
    <w:uiPriority w:val="9"/>
    <w:qFormat/>
    <w:rsid w:val="00713A36"/>
    <w:rPr>
      <w:rFonts w:asciiTheme="majorHAnsi" w:eastAsiaTheme="majorEastAsia" w:hAnsiTheme="majorHAnsi" w:cstheme="majorBidi"/>
      <w:b/>
      <w:bCs/>
      <w:color w:val="4F81BD" w:themeColor="accent1"/>
      <w:sz w:val="18"/>
      <w:lang w:val="es-ES"/>
    </w:rPr>
  </w:style>
  <w:style w:type="character" w:customStyle="1" w:styleId="Ttulo4Car">
    <w:name w:val="Título 4 Car"/>
    <w:basedOn w:val="Fuentedeprrafopredeter"/>
    <w:link w:val="Ttulo4"/>
    <w:uiPriority w:val="9"/>
    <w:qFormat/>
    <w:rsid w:val="00713A36"/>
    <w:rPr>
      <w:rFonts w:asciiTheme="majorHAnsi" w:eastAsiaTheme="majorEastAsia" w:hAnsiTheme="majorHAnsi" w:cstheme="majorBidi"/>
      <w:b/>
      <w:bCs/>
      <w:i/>
      <w:iCs/>
      <w:color w:val="4F81BD" w:themeColor="accent1"/>
      <w:sz w:val="18"/>
      <w:lang w:val="es-ES"/>
    </w:rPr>
  </w:style>
  <w:style w:type="character" w:customStyle="1" w:styleId="Ttulo5Car">
    <w:name w:val="Título 5 Car"/>
    <w:basedOn w:val="Fuentedeprrafopredeter"/>
    <w:link w:val="Ttulo5"/>
    <w:uiPriority w:val="9"/>
    <w:qFormat/>
    <w:rsid w:val="00713A36"/>
    <w:rPr>
      <w:rFonts w:asciiTheme="majorHAnsi" w:eastAsiaTheme="majorEastAsia" w:hAnsiTheme="majorHAnsi" w:cstheme="majorBidi"/>
      <w:color w:val="243F60" w:themeColor="accent1" w:themeShade="7F"/>
      <w:sz w:val="18"/>
      <w:lang w:val="es-ES"/>
    </w:rPr>
  </w:style>
  <w:style w:type="character" w:customStyle="1" w:styleId="Ttulo6Car">
    <w:name w:val="Título 6 Car"/>
    <w:basedOn w:val="Fuentedeprrafopredeter"/>
    <w:link w:val="Ttulo6"/>
    <w:uiPriority w:val="9"/>
    <w:qFormat/>
    <w:rsid w:val="00713A36"/>
    <w:rPr>
      <w:rFonts w:asciiTheme="majorHAnsi" w:eastAsiaTheme="majorEastAsia" w:hAnsiTheme="majorHAnsi" w:cstheme="majorBidi"/>
      <w:i/>
      <w:iCs/>
      <w:color w:val="243F60" w:themeColor="accent1" w:themeShade="7F"/>
      <w:sz w:val="18"/>
      <w:lang w:val="es-ES"/>
    </w:rPr>
  </w:style>
  <w:style w:type="character" w:customStyle="1" w:styleId="Ttulo7Car">
    <w:name w:val="Título 7 Car"/>
    <w:basedOn w:val="Fuentedeprrafopredeter"/>
    <w:link w:val="Ttulo7"/>
    <w:uiPriority w:val="9"/>
    <w:qFormat/>
    <w:rsid w:val="00713A36"/>
    <w:rPr>
      <w:rFonts w:asciiTheme="majorHAnsi" w:eastAsiaTheme="majorEastAsia" w:hAnsiTheme="majorHAnsi" w:cstheme="majorBidi"/>
      <w:i/>
      <w:iCs/>
      <w:color w:val="404040" w:themeColor="text1" w:themeTint="BF"/>
      <w:sz w:val="18"/>
      <w:lang w:val="es-ES"/>
    </w:rPr>
  </w:style>
  <w:style w:type="character" w:customStyle="1" w:styleId="Ttulo8Car">
    <w:name w:val="Título 8 Car"/>
    <w:basedOn w:val="Fuentedeprrafopredeter"/>
    <w:link w:val="Ttulo8"/>
    <w:uiPriority w:val="9"/>
    <w:qFormat/>
    <w:rsid w:val="00713A36"/>
    <w:rPr>
      <w:rFonts w:asciiTheme="majorHAnsi" w:eastAsiaTheme="majorEastAsia" w:hAnsiTheme="majorHAnsi" w:cstheme="majorBidi"/>
      <w:color w:val="404040" w:themeColor="text1" w:themeTint="BF"/>
      <w:sz w:val="20"/>
      <w:szCs w:val="20"/>
      <w:lang w:val="es-ES"/>
    </w:rPr>
  </w:style>
  <w:style w:type="character" w:customStyle="1" w:styleId="Ttulo9Car">
    <w:name w:val="Título 9 Car"/>
    <w:basedOn w:val="Fuentedeprrafopredeter"/>
    <w:link w:val="Ttulo9"/>
    <w:uiPriority w:val="9"/>
    <w:qFormat/>
    <w:rsid w:val="00713A36"/>
    <w:rPr>
      <w:rFonts w:asciiTheme="majorHAnsi" w:eastAsiaTheme="majorEastAsia" w:hAnsiTheme="majorHAnsi" w:cstheme="majorBidi"/>
      <w:i/>
      <w:iCs/>
      <w:color w:val="404040" w:themeColor="text1" w:themeTint="BF"/>
      <w:sz w:val="20"/>
      <w:szCs w:val="20"/>
      <w:lang w:val="es-ES"/>
    </w:rPr>
  </w:style>
  <w:style w:type="paragraph" w:customStyle="1" w:styleId="Finelemento2">
    <w:name w:val="Fin elemento 2"/>
    <w:basedOn w:val="Normal"/>
    <w:qFormat/>
    <w:rsid w:val="00D231E5"/>
    <w:pPr>
      <w:numPr>
        <w:ilvl w:val="1"/>
        <w:numId w:val="3"/>
      </w:numPr>
      <w:jc w:val="both"/>
    </w:pPr>
    <w:rPr>
      <w:rFonts w:ascii="Arial" w:eastAsia="Times New Roman" w:hAnsi="Arial" w:cs="Times New Roman"/>
      <w:lang w:val="es-ES" w:eastAsia="es-ES"/>
    </w:rPr>
  </w:style>
  <w:style w:type="paragraph" w:customStyle="1" w:styleId="Final">
    <w:name w:val="Final"/>
    <w:basedOn w:val="Normal"/>
    <w:qFormat/>
    <w:rsid w:val="00D231E5"/>
    <w:pPr>
      <w:numPr>
        <w:ilvl w:val="2"/>
        <w:numId w:val="3"/>
      </w:numPr>
      <w:jc w:val="both"/>
    </w:pPr>
    <w:rPr>
      <w:rFonts w:ascii="Arial" w:eastAsia="Times New Roman" w:hAnsi="Arial" w:cs="Times New Roman"/>
      <w:lang w:val="es-ES" w:eastAsia="es-ES"/>
    </w:rPr>
  </w:style>
  <w:style w:type="paragraph" w:customStyle="1" w:styleId="213">
    <w:name w:val="2.1.3"/>
    <w:basedOn w:val="Normal"/>
    <w:semiHidden/>
    <w:qFormat/>
    <w:rsid w:val="00D231E5"/>
    <w:rPr>
      <w:rFonts w:ascii="Century Gothic" w:hAnsi="Century Gothic"/>
      <w:b/>
      <w:bCs/>
      <w:sz w:val="20"/>
      <w:szCs w:val="20"/>
    </w:rPr>
  </w:style>
  <w:style w:type="paragraph" w:customStyle="1" w:styleId="00Parrafo">
    <w:name w:val="00 Parrafo"/>
    <w:basedOn w:val="Normal"/>
    <w:uiPriority w:val="2"/>
    <w:qFormat/>
    <w:rsid w:val="00760B81"/>
    <w:pPr>
      <w:spacing w:before="40" w:after="40" w:line="300" w:lineRule="exact"/>
      <w:ind w:firstLine="374"/>
      <w:jc w:val="both"/>
    </w:pPr>
    <w:rPr>
      <w:rFonts w:ascii="Arial" w:eastAsia="Times New Roman" w:hAnsi="Arial" w:cs="Arial"/>
      <w:color w:val="000000"/>
      <w:sz w:val="20"/>
      <w:szCs w:val="20"/>
      <w:lang w:val="en-GB" w:eastAsia="es-ES"/>
    </w:rPr>
  </w:style>
  <w:style w:type="paragraph" w:customStyle="1" w:styleId="00Ttulo2">
    <w:name w:val="00 Título 2"/>
    <w:basedOn w:val="UZTTULO1"/>
    <w:autoRedefine/>
    <w:qFormat/>
    <w:rsid w:val="00557B35"/>
    <w:pPr>
      <w:numPr>
        <w:numId w:val="1"/>
      </w:numPr>
      <w:spacing w:before="120" w:after="120" w:line="276" w:lineRule="auto"/>
    </w:pPr>
    <w:rPr>
      <w:rFonts w:cs="Arial"/>
      <w:sz w:val="20"/>
      <w:szCs w:val="22"/>
      <w:lang w:val="es-MX" w:eastAsia="es-MX"/>
    </w:rPr>
  </w:style>
  <w:style w:type="paragraph" w:customStyle="1" w:styleId="UZTTULO2">
    <w:name w:val="UZ TÍTULO 2"/>
    <w:basedOn w:val="00Ttulo2"/>
    <w:qFormat/>
    <w:rsid w:val="004E216D"/>
    <w:pPr>
      <w:numPr>
        <w:numId w:val="0"/>
      </w:numPr>
      <w:ind w:left="360"/>
    </w:pPr>
  </w:style>
  <w:style w:type="paragraph" w:styleId="TDC1">
    <w:name w:val="toc 1"/>
    <w:basedOn w:val="Normal"/>
    <w:next w:val="Normal"/>
    <w:autoRedefine/>
    <w:uiPriority w:val="39"/>
    <w:unhideWhenUsed/>
    <w:qFormat/>
    <w:rsid w:val="006B650C"/>
    <w:pPr>
      <w:tabs>
        <w:tab w:val="right" w:leader="dot" w:pos="9055"/>
      </w:tabs>
      <w:spacing w:before="120" w:line="360" w:lineRule="auto"/>
    </w:pPr>
    <w:rPr>
      <w:rFonts w:asciiTheme="minorHAnsi" w:eastAsia="Times New Roman" w:hAnsiTheme="minorHAnsi" w:cs="Times New Roman"/>
      <w:b/>
      <w:caps/>
      <w:sz w:val="22"/>
      <w:szCs w:val="22"/>
      <w:lang w:val="es-ES" w:eastAsia="es-ES"/>
    </w:rPr>
  </w:style>
  <w:style w:type="numbering" w:styleId="111111">
    <w:name w:val="Outline List 2"/>
    <w:basedOn w:val="Sinlista"/>
    <w:uiPriority w:val="99"/>
    <w:semiHidden/>
    <w:unhideWhenUsed/>
    <w:rsid w:val="00557B35"/>
    <w:pPr>
      <w:numPr>
        <w:numId w:val="5"/>
      </w:numPr>
    </w:pPr>
  </w:style>
  <w:style w:type="paragraph" w:styleId="TDC2">
    <w:name w:val="toc 2"/>
    <w:basedOn w:val="Normal"/>
    <w:next w:val="Normal"/>
    <w:autoRedefine/>
    <w:uiPriority w:val="39"/>
    <w:unhideWhenUsed/>
    <w:qFormat/>
    <w:rsid w:val="00206254"/>
    <w:pPr>
      <w:ind w:left="180"/>
    </w:pPr>
    <w:rPr>
      <w:rFonts w:asciiTheme="minorHAnsi" w:eastAsia="Times New Roman" w:hAnsiTheme="minorHAnsi" w:cs="Times New Roman"/>
      <w:smallCaps/>
      <w:sz w:val="22"/>
      <w:szCs w:val="22"/>
      <w:lang w:val="es-ES" w:eastAsia="es-ES"/>
    </w:rPr>
  </w:style>
  <w:style w:type="paragraph" w:styleId="TDC3">
    <w:name w:val="toc 3"/>
    <w:basedOn w:val="Normal"/>
    <w:next w:val="Normal"/>
    <w:autoRedefine/>
    <w:uiPriority w:val="39"/>
    <w:unhideWhenUsed/>
    <w:qFormat/>
    <w:rsid w:val="00206254"/>
    <w:pPr>
      <w:ind w:left="360"/>
    </w:pPr>
    <w:rPr>
      <w:rFonts w:asciiTheme="minorHAnsi" w:eastAsia="Times New Roman" w:hAnsiTheme="minorHAnsi" w:cs="Times New Roman"/>
      <w:i/>
      <w:sz w:val="22"/>
      <w:szCs w:val="22"/>
      <w:lang w:val="es-ES" w:eastAsia="es-ES"/>
    </w:rPr>
  </w:style>
  <w:style w:type="paragraph" w:styleId="TDC4">
    <w:name w:val="toc 4"/>
    <w:basedOn w:val="Normal"/>
    <w:next w:val="Normal"/>
    <w:autoRedefine/>
    <w:uiPriority w:val="39"/>
    <w:unhideWhenUsed/>
    <w:qFormat/>
    <w:rsid w:val="00206254"/>
    <w:pPr>
      <w:ind w:left="540"/>
    </w:pPr>
    <w:rPr>
      <w:rFonts w:asciiTheme="minorHAnsi" w:eastAsia="Times New Roman" w:hAnsiTheme="minorHAnsi" w:cs="Times New Roman"/>
      <w:szCs w:val="18"/>
      <w:lang w:val="es-ES" w:eastAsia="es-ES"/>
    </w:rPr>
  </w:style>
  <w:style w:type="paragraph" w:styleId="TDC5">
    <w:name w:val="toc 5"/>
    <w:basedOn w:val="Normal"/>
    <w:next w:val="Normal"/>
    <w:autoRedefine/>
    <w:uiPriority w:val="39"/>
    <w:unhideWhenUsed/>
    <w:qFormat/>
    <w:rsid w:val="00206254"/>
    <w:pPr>
      <w:ind w:left="720"/>
    </w:pPr>
    <w:rPr>
      <w:rFonts w:asciiTheme="minorHAnsi" w:eastAsia="Times New Roman" w:hAnsiTheme="minorHAnsi" w:cs="Times New Roman"/>
      <w:szCs w:val="18"/>
      <w:lang w:val="es-ES" w:eastAsia="es-ES"/>
    </w:rPr>
  </w:style>
  <w:style w:type="paragraph" w:styleId="TDC6">
    <w:name w:val="toc 6"/>
    <w:basedOn w:val="Normal"/>
    <w:next w:val="Normal"/>
    <w:autoRedefine/>
    <w:uiPriority w:val="39"/>
    <w:unhideWhenUsed/>
    <w:qFormat/>
    <w:rsid w:val="00206254"/>
    <w:pPr>
      <w:ind w:left="900"/>
    </w:pPr>
    <w:rPr>
      <w:rFonts w:asciiTheme="minorHAnsi" w:eastAsia="Times New Roman" w:hAnsiTheme="minorHAnsi" w:cs="Times New Roman"/>
      <w:szCs w:val="18"/>
      <w:lang w:val="es-ES" w:eastAsia="es-ES"/>
    </w:rPr>
  </w:style>
  <w:style w:type="paragraph" w:styleId="TDC7">
    <w:name w:val="toc 7"/>
    <w:basedOn w:val="Normal"/>
    <w:next w:val="Normal"/>
    <w:autoRedefine/>
    <w:uiPriority w:val="39"/>
    <w:unhideWhenUsed/>
    <w:qFormat/>
    <w:rsid w:val="00206254"/>
    <w:pPr>
      <w:ind w:left="1080"/>
    </w:pPr>
    <w:rPr>
      <w:rFonts w:asciiTheme="minorHAnsi" w:eastAsia="Times New Roman" w:hAnsiTheme="minorHAnsi" w:cs="Times New Roman"/>
      <w:szCs w:val="18"/>
      <w:lang w:val="es-ES" w:eastAsia="es-ES"/>
    </w:rPr>
  </w:style>
  <w:style w:type="paragraph" w:styleId="TDC8">
    <w:name w:val="toc 8"/>
    <w:basedOn w:val="Normal"/>
    <w:next w:val="Normal"/>
    <w:autoRedefine/>
    <w:uiPriority w:val="39"/>
    <w:unhideWhenUsed/>
    <w:qFormat/>
    <w:rsid w:val="00206254"/>
    <w:pPr>
      <w:ind w:left="1260"/>
    </w:pPr>
    <w:rPr>
      <w:rFonts w:asciiTheme="minorHAnsi" w:eastAsia="Times New Roman" w:hAnsiTheme="minorHAnsi" w:cs="Times New Roman"/>
      <w:szCs w:val="18"/>
      <w:lang w:val="es-ES" w:eastAsia="es-ES"/>
    </w:rPr>
  </w:style>
  <w:style w:type="paragraph" w:styleId="TDC9">
    <w:name w:val="toc 9"/>
    <w:basedOn w:val="Normal"/>
    <w:next w:val="Normal"/>
    <w:autoRedefine/>
    <w:uiPriority w:val="39"/>
    <w:unhideWhenUsed/>
    <w:qFormat/>
    <w:rsid w:val="00206254"/>
    <w:pPr>
      <w:ind w:left="1440"/>
    </w:pPr>
    <w:rPr>
      <w:rFonts w:asciiTheme="minorHAnsi" w:eastAsia="Times New Roman" w:hAnsiTheme="minorHAnsi" w:cs="Times New Roman"/>
      <w:szCs w:val="18"/>
      <w:lang w:val="es-ES" w:eastAsia="es-ES"/>
    </w:rPr>
  </w:style>
  <w:style w:type="character" w:styleId="Refdecomentario">
    <w:name w:val="annotation reference"/>
    <w:uiPriority w:val="99"/>
    <w:qFormat/>
    <w:rsid w:val="007545BE"/>
    <w:rPr>
      <w:sz w:val="16"/>
      <w:szCs w:val="16"/>
    </w:rPr>
  </w:style>
  <w:style w:type="paragraph" w:customStyle="1" w:styleId="UZListado">
    <w:name w:val="UZ Listado"/>
    <w:basedOn w:val="Normal"/>
    <w:qFormat/>
    <w:rsid w:val="00224968"/>
    <w:pPr>
      <w:numPr>
        <w:ilvl w:val="2"/>
        <w:numId w:val="6"/>
      </w:numPr>
      <w:spacing w:before="40" w:after="40" w:line="300" w:lineRule="exact"/>
      <w:jc w:val="both"/>
    </w:pPr>
    <w:rPr>
      <w:rFonts w:ascii="Arial" w:eastAsia="Times New Roman" w:hAnsi="Arial" w:cs="Times New Roman"/>
      <w:sz w:val="19"/>
      <w:szCs w:val="20"/>
      <w:lang w:val="es-ES" w:eastAsia="es-MX"/>
    </w:rPr>
  </w:style>
  <w:style w:type="paragraph" w:styleId="Textodeglobo">
    <w:name w:val="Balloon Text"/>
    <w:basedOn w:val="Normal"/>
    <w:link w:val="TextodegloboCar"/>
    <w:uiPriority w:val="99"/>
    <w:unhideWhenUsed/>
    <w:qFormat/>
    <w:rsid w:val="00D13EF0"/>
    <w:rPr>
      <w:rFonts w:ascii="Lucida Grande" w:hAnsi="Lucida Grande" w:cs="Lucida Grande"/>
      <w:szCs w:val="18"/>
    </w:rPr>
  </w:style>
  <w:style w:type="character" w:customStyle="1" w:styleId="TextodegloboCar">
    <w:name w:val="Texto de globo Car"/>
    <w:basedOn w:val="Fuentedeprrafopredeter"/>
    <w:link w:val="Textodeglobo"/>
    <w:uiPriority w:val="99"/>
    <w:qFormat/>
    <w:rsid w:val="00D13EF0"/>
    <w:rPr>
      <w:rFonts w:ascii="Lucida Grande" w:eastAsia="Times New Roman" w:hAnsi="Lucida Grande" w:cs="Lucida Grande"/>
      <w:sz w:val="18"/>
      <w:szCs w:val="18"/>
      <w:lang w:val="es-ES"/>
    </w:rPr>
  </w:style>
  <w:style w:type="paragraph" w:styleId="Textosinformato">
    <w:name w:val="Plain Text"/>
    <w:basedOn w:val="Normal"/>
    <w:link w:val="TextosinformatoCar"/>
    <w:uiPriority w:val="99"/>
    <w:qFormat/>
    <w:rsid w:val="003371C7"/>
    <w:pPr>
      <w:autoSpaceDE w:val="0"/>
      <w:autoSpaceDN w:val="0"/>
    </w:pPr>
    <w:rPr>
      <w:rFonts w:ascii="Courier New" w:eastAsia="Times New Roman" w:hAnsi="Courier New" w:cs="Courier New"/>
      <w:sz w:val="20"/>
      <w:szCs w:val="20"/>
      <w:lang w:val="es-ES" w:eastAsia="es-ES"/>
    </w:rPr>
  </w:style>
  <w:style w:type="character" w:customStyle="1" w:styleId="TextosinformatoCar">
    <w:name w:val="Texto sin formato Car"/>
    <w:basedOn w:val="Fuentedeprrafopredeter"/>
    <w:link w:val="Textosinformato"/>
    <w:uiPriority w:val="99"/>
    <w:qFormat/>
    <w:rsid w:val="003371C7"/>
    <w:rPr>
      <w:rFonts w:ascii="Courier New" w:eastAsia="Times New Roman" w:hAnsi="Courier New" w:cs="Courier New"/>
      <w:sz w:val="20"/>
      <w:szCs w:val="20"/>
      <w:lang w:val="es-ES"/>
    </w:rPr>
  </w:style>
  <w:style w:type="paragraph" w:styleId="Textoindependiente3">
    <w:name w:val="Body Text 3"/>
    <w:basedOn w:val="Normal"/>
    <w:link w:val="Textoindependiente3Car"/>
    <w:qFormat/>
    <w:rsid w:val="00EF75AF"/>
    <w:pPr>
      <w:widowControl w:val="0"/>
      <w:tabs>
        <w:tab w:val="left" w:pos="864"/>
        <w:tab w:val="left" w:pos="1008"/>
        <w:tab w:val="left" w:pos="6521"/>
      </w:tabs>
      <w:autoSpaceDE w:val="0"/>
      <w:autoSpaceDN w:val="0"/>
      <w:adjustRightInd w:val="0"/>
      <w:ind w:right="3105"/>
      <w:jc w:val="both"/>
    </w:pPr>
    <w:rPr>
      <w:rFonts w:ascii="Arial" w:eastAsia="Times New Roman" w:hAnsi="Arial" w:cs="Arial"/>
      <w:szCs w:val="20"/>
      <w:lang w:val="es-ES" w:eastAsia="es-ES"/>
    </w:rPr>
  </w:style>
  <w:style w:type="character" w:customStyle="1" w:styleId="Textoindependiente3Car">
    <w:name w:val="Texto independiente 3 Car"/>
    <w:basedOn w:val="Fuentedeprrafopredeter"/>
    <w:link w:val="Textoindependiente3"/>
    <w:qFormat/>
    <w:rsid w:val="00EF75AF"/>
    <w:rPr>
      <w:rFonts w:ascii="Arial" w:eastAsia="Times New Roman" w:hAnsi="Arial" w:cs="Arial"/>
      <w:sz w:val="18"/>
      <w:szCs w:val="20"/>
      <w:lang w:val="es-ES"/>
    </w:rPr>
  </w:style>
  <w:style w:type="paragraph" w:styleId="Textodebloque">
    <w:name w:val="Block Text"/>
    <w:basedOn w:val="Normal"/>
    <w:qFormat/>
    <w:rsid w:val="003B3134"/>
    <w:pPr>
      <w:spacing w:after="648"/>
      <w:ind w:left="720" w:right="144"/>
    </w:pPr>
    <w:rPr>
      <w:rFonts w:ascii="Arial" w:eastAsia="Times New Roman" w:hAnsi="Arial" w:cs="Times New Roman"/>
      <w:spacing w:val="2"/>
      <w:lang w:eastAsia="es-ES"/>
    </w:rPr>
  </w:style>
  <w:style w:type="paragraph" w:styleId="Sangradetextonormal">
    <w:name w:val="Body Text Indent"/>
    <w:basedOn w:val="Normal"/>
    <w:link w:val="SangradetextonormalCar"/>
    <w:uiPriority w:val="99"/>
    <w:unhideWhenUsed/>
    <w:qFormat/>
    <w:rsid w:val="002A1871"/>
    <w:pPr>
      <w:spacing w:after="120"/>
      <w:ind w:left="283"/>
    </w:pPr>
  </w:style>
  <w:style w:type="character" w:customStyle="1" w:styleId="SangradetextonormalCar">
    <w:name w:val="Sangría de texto normal Car"/>
    <w:basedOn w:val="Fuentedeprrafopredeter"/>
    <w:link w:val="Sangradetextonormal"/>
    <w:uiPriority w:val="99"/>
    <w:semiHidden/>
    <w:qFormat/>
    <w:rsid w:val="002A1871"/>
    <w:rPr>
      <w:rFonts w:ascii="Arial" w:eastAsia="Times New Roman" w:hAnsi="Arial" w:cs="Times New Roman"/>
      <w:sz w:val="18"/>
      <w:lang w:val="es-ES"/>
    </w:rPr>
  </w:style>
  <w:style w:type="paragraph" w:customStyle="1" w:styleId="00Ttulo4">
    <w:name w:val="00Título 4"/>
    <w:basedOn w:val="Normal"/>
    <w:link w:val="00Ttulo4Car"/>
    <w:qFormat/>
    <w:rsid w:val="002A1871"/>
    <w:pPr>
      <w:tabs>
        <w:tab w:val="num" w:pos="2100"/>
      </w:tabs>
      <w:ind w:left="2100"/>
    </w:pPr>
    <w:rPr>
      <w:rFonts w:ascii="Arial" w:eastAsia="Times New Roman" w:hAnsi="Arial" w:cs="Times New Roman"/>
      <w:sz w:val="22"/>
      <w:szCs w:val="20"/>
      <w:lang w:val="es-ES" w:eastAsia="es-MX"/>
    </w:rPr>
  </w:style>
  <w:style w:type="paragraph" w:customStyle="1" w:styleId="00Titulo1">
    <w:name w:val="00 Titulo 1"/>
    <w:basedOn w:val="Normal"/>
    <w:qFormat/>
    <w:rsid w:val="002A1871"/>
    <w:pPr>
      <w:spacing w:before="120" w:after="120"/>
      <w:ind w:left="1920" w:hanging="360"/>
      <w:jc w:val="both"/>
    </w:pPr>
    <w:rPr>
      <w:rFonts w:ascii="Arial" w:eastAsia="Times New Roman" w:hAnsi="Arial" w:cs="Arial"/>
      <w:b/>
      <w:sz w:val="22"/>
      <w:szCs w:val="22"/>
      <w:u w:val="single"/>
      <w:lang w:val="es-ES" w:eastAsia="es-MX"/>
    </w:rPr>
  </w:style>
  <w:style w:type="paragraph" w:customStyle="1" w:styleId="TxBrp3">
    <w:name w:val="TxBr_p3"/>
    <w:basedOn w:val="Normal"/>
    <w:semiHidden/>
    <w:qFormat/>
    <w:rsid w:val="00B454D2"/>
    <w:pPr>
      <w:widowControl w:val="0"/>
      <w:tabs>
        <w:tab w:val="left" w:pos="204"/>
      </w:tabs>
      <w:spacing w:line="240" w:lineRule="atLeast"/>
    </w:pPr>
    <w:rPr>
      <w:snapToGrid w:val="0"/>
      <w:sz w:val="22"/>
      <w:szCs w:val="20"/>
      <w:lang w:eastAsia="es-MX"/>
    </w:rPr>
  </w:style>
  <w:style w:type="table" w:styleId="Tablaconcuadrcula">
    <w:name w:val="Table Grid"/>
    <w:basedOn w:val="Tablanormal"/>
    <w:qFormat/>
    <w:rsid w:val="00EE34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Apartado">
    <w:name w:val="00 Apartado"/>
    <w:basedOn w:val="00Ttulo4"/>
    <w:link w:val="00ApartadoCar"/>
    <w:qFormat/>
    <w:rsid w:val="00B560F1"/>
    <w:pPr>
      <w:numPr>
        <w:ilvl w:val="2"/>
        <w:numId w:val="1"/>
      </w:numPr>
      <w:spacing w:line="276" w:lineRule="auto"/>
    </w:pPr>
    <w:rPr>
      <w:sz w:val="20"/>
    </w:rPr>
  </w:style>
  <w:style w:type="character" w:customStyle="1" w:styleId="00ApartadoCar">
    <w:name w:val="00 Apartado Car"/>
    <w:basedOn w:val="Fuentedeprrafopredeter"/>
    <w:link w:val="00Apartado"/>
    <w:qFormat/>
    <w:rsid w:val="00B560F1"/>
    <w:rPr>
      <w:rFonts w:ascii="Arial" w:eastAsia="Times New Roman" w:hAnsi="Arial" w:cs="Times New Roman"/>
      <w:sz w:val="20"/>
      <w:szCs w:val="20"/>
      <w:lang w:val="es-ES" w:eastAsia="es-MX"/>
    </w:rPr>
  </w:style>
  <w:style w:type="paragraph" w:customStyle="1" w:styleId="UZTtulo3">
    <w:name w:val="UZ_Título 3"/>
    <w:basedOn w:val="UZPRRAFO"/>
    <w:qFormat/>
    <w:rsid w:val="00F177C3"/>
    <w:rPr>
      <w:b/>
    </w:rPr>
  </w:style>
  <w:style w:type="character" w:customStyle="1" w:styleId="Ttulo1Car">
    <w:name w:val="Título 1 Car"/>
    <w:basedOn w:val="Fuentedeprrafopredeter"/>
    <w:link w:val="Ttulo1"/>
    <w:uiPriority w:val="9"/>
    <w:qFormat/>
    <w:rsid w:val="00E32EB9"/>
    <w:rPr>
      <w:rFonts w:asciiTheme="majorHAnsi" w:eastAsiaTheme="majorEastAsia" w:hAnsiTheme="majorHAnsi" w:cstheme="majorBidi"/>
      <w:b/>
      <w:bCs/>
      <w:color w:val="345A8A" w:themeColor="accent1" w:themeShade="B5"/>
      <w:sz w:val="32"/>
      <w:szCs w:val="32"/>
      <w:lang w:val="es-ES"/>
    </w:rPr>
  </w:style>
  <w:style w:type="paragraph" w:styleId="Textocomentario">
    <w:name w:val="annotation text"/>
    <w:basedOn w:val="Normal"/>
    <w:link w:val="TextocomentarioCar"/>
    <w:uiPriority w:val="99"/>
    <w:qFormat/>
    <w:rsid w:val="0077635A"/>
    <w:pPr>
      <w:numPr>
        <w:numId w:val="7"/>
      </w:numPr>
      <w:tabs>
        <w:tab w:val="left" w:pos="0"/>
      </w:tabs>
      <w:ind w:left="0" w:firstLine="0"/>
      <w:jc w:val="both"/>
    </w:pPr>
    <w:rPr>
      <w:rFonts w:ascii="Century Gothic" w:eastAsia="Times New Roman" w:hAnsi="Century Gothic" w:cs="Times New Roman"/>
      <w:lang w:eastAsia="es-ES"/>
    </w:rPr>
  </w:style>
  <w:style w:type="character" w:customStyle="1" w:styleId="TextocomentarioCar">
    <w:name w:val="Texto comentario Car"/>
    <w:basedOn w:val="Fuentedeprrafopredeter"/>
    <w:link w:val="Textocomentario"/>
    <w:uiPriority w:val="99"/>
    <w:qFormat/>
    <w:rsid w:val="0077635A"/>
    <w:rPr>
      <w:rFonts w:ascii="Century Gothic" w:eastAsia="Times New Roman" w:hAnsi="Century Gothic" w:cs="Times New Roman"/>
      <w:sz w:val="18"/>
    </w:rPr>
  </w:style>
  <w:style w:type="character" w:customStyle="1" w:styleId="00Ttulo4Car">
    <w:name w:val="00Título 4 Car"/>
    <w:link w:val="00Ttulo4"/>
    <w:qFormat/>
    <w:rsid w:val="0077635A"/>
    <w:rPr>
      <w:rFonts w:ascii="Arial" w:eastAsia="Times New Roman" w:hAnsi="Arial" w:cs="Times New Roman"/>
      <w:sz w:val="22"/>
      <w:szCs w:val="20"/>
      <w:lang w:val="es-ES" w:eastAsia="es-MX"/>
    </w:rPr>
  </w:style>
  <w:style w:type="paragraph" w:customStyle="1" w:styleId="00Ttulo3">
    <w:name w:val="00 Título 3"/>
    <w:basedOn w:val="00Ttulo4"/>
    <w:qFormat/>
    <w:rsid w:val="0077635A"/>
    <w:pPr>
      <w:numPr>
        <w:numId w:val="2"/>
      </w:numPr>
      <w:spacing w:line="276" w:lineRule="auto"/>
      <w:ind w:left="1208" w:hanging="357"/>
      <w:outlineLvl w:val="1"/>
    </w:pPr>
    <w:rPr>
      <w:b/>
      <w:sz w:val="20"/>
    </w:rPr>
  </w:style>
  <w:style w:type="paragraph" w:customStyle="1" w:styleId="S-1">
    <w:name w:val="S-1"/>
    <w:basedOn w:val="Normal"/>
    <w:qFormat/>
    <w:rsid w:val="002C4AB3"/>
    <w:pPr>
      <w:spacing w:line="360" w:lineRule="auto"/>
      <w:ind w:left="567"/>
      <w:jc w:val="both"/>
    </w:pPr>
    <w:rPr>
      <w:rFonts w:eastAsia="Times New Roman" w:cs="Times New Roman"/>
      <w:b/>
      <w:szCs w:val="20"/>
      <w:lang w:eastAsia="es-ES"/>
    </w:rPr>
  </w:style>
  <w:style w:type="paragraph" w:customStyle="1" w:styleId="1Estilo">
    <w:name w:val="1. Estilo"/>
    <w:basedOn w:val="Normal"/>
    <w:qFormat/>
    <w:rsid w:val="002C4AB3"/>
    <w:pPr>
      <w:spacing w:line="360" w:lineRule="auto"/>
      <w:ind w:left="567" w:hanging="567"/>
      <w:jc w:val="both"/>
    </w:pPr>
    <w:rPr>
      <w:rFonts w:eastAsia="Times New Roman" w:cs="Times New Roman"/>
      <w:b/>
      <w:sz w:val="36"/>
      <w:szCs w:val="20"/>
      <w:lang w:eastAsia="es-ES"/>
    </w:rPr>
  </w:style>
  <w:style w:type="paragraph" w:styleId="NormalWeb">
    <w:name w:val="Normal (Web)"/>
    <w:basedOn w:val="Normal"/>
    <w:qFormat/>
    <w:rsid w:val="002C4AB3"/>
    <w:pPr>
      <w:spacing w:before="100" w:beforeAutospacing="1" w:after="100" w:afterAutospacing="1"/>
    </w:pPr>
    <w:rPr>
      <w:rFonts w:eastAsia="Times New Roman" w:cs="Times New Roman"/>
      <w:lang w:val="es-ES" w:eastAsia="es-ES"/>
    </w:rPr>
  </w:style>
  <w:style w:type="paragraph" w:styleId="Textoindependiente">
    <w:name w:val="Body Text"/>
    <w:basedOn w:val="Normal"/>
    <w:link w:val="TextoindependienteCar"/>
    <w:uiPriority w:val="99"/>
    <w:unhideWhenUsed/>
    <w:qFormat/>
    <w:rsid w:val="00FF3A3C"/>
    <w:pPr>
      <w:spacing w:after="120"/>
      <w:jc w:val="both"/>
    </w:pPr>
    <w:rPr>
      <w:rFonts w:ascii="Arial" w:eastAsia="Times New Roman" w:hAnsi="Arial" w:cs="Times New Roman"/>
      <w:lang w:val="es-ES" w:eastAsia="es-ES"/>
    </w:rPr>
  </w:style>
  <w:style w:type="character" w:customStyle="1" w:styleId="TextoindependienteCar">
    <w:name w:val="Texto independiente Car"/>
    <w:basedOn w:val="Fuentedeprrafopredeter"/>
    <w:link w:val="Textoindependiente"/>
    <w:uiPriority w:val="99"/>
    <w:qFormat/>
    <w:rsid w:val="00FF3A3C"/>
    <w:rPr>
      <w:rFonts w:ascii="Arial" w:eastAsia="Times New Roman" w:hAnsi="Arial" w:cs="Times New Roman"/>
      <w:sz w:val="18"/>
      <w:lang w:val="es-ES"/>
    </w:rPr>
  </w:style>
  <w:style w:type="paragraph" w:styleId="Textoindependiente2">
    <w:name w:val="Body Text 2"/>
    <w:basedOn w:val="Normal"/>
    <w:link w:val="Textoindependiente2Car"/>
    <w:uiPriority w:val="99"/>
    <w:unhideWhenUsed/>
    <w:qFormat/>
    <w:rsid w:val="00FF3A3C"/>
    <w:pPr>
      <w:spacing w:after="120" w:line="480" w:lineRule="auto"/>
      <w:jc w:val="both"/>
    </w:pPr>
    <w:rPr>
      <w:rFonts w:ascii="Arial" w:eastAsia="Times New Roman" w:hAnsi="Arial" w:cs="Times New Roman"/>
      <w:lang w:val="es-ES" w:eastAsia="es-ES"/>
    </w:rPr>
  </w:style>
  <w:style w:type="character" w:customStyle="1" w:styleId="Textoindependiente2Car">
    <w:name w:val="Texto independiente 2 Car"/>
    <w:basedOn w:val="Fuentedeprrafopredeter"/>
    <w:link w:val="Textoindependiente2"/>
    <w:uiPriority w:val="99"/>
    <w:qFormat/>
    <w:rsid w:val="00FF3A3C"/>
    <w:rPr>
      <w:rFonts w:ascii="Arial" w:eastAsia="Times New Roman" w:hAnsi="Arial" w:cs="Times New Roman"/>
      <w:sz w:val="18"/>
      <w:lang w:val="es-ES"/>
    </w:rPr>
  </w:style>
  <w:style w:type="paragraph" w:styleId="Sangra2detindependiente">
    <w:name w:val="Body Text Indent 2"/>
    <w:basedOn w:val="Normal"/>
    <w:link w:val="Sangra2detindependienteCar"/>
    <w:uiPriority w:val="99"/>
    <w:unhideWhenUsed/>
    <w:qFormat/>
    <w:rsid w:val="00FF3A3C"/>
    <w:pPr>
      <w:spacing w:after="120" w:line="480" w:lineRule="auto"/>
      <w:ind w:left="283"/>
      <w:jc w:val="both"/>
    </w:pPr>
    <w:rPr>
      <w:rFonts w:ascii="Arial" w:eastAsia="Times New Roman" w:hAnsi="Arial" w:cs="Times New Roman"/>
      <w:lang w:val="es-ES" w:eastAsia="es-ES"/>
    </w:rPr>
  </w:style>
  <w:style w:type="character" w:customStyle="1" w:styleId="Sangra2detindependienteCar">
    <w:name w:val="Sangría 2 de t. independiente Car"/>
    <w:basedOn w:val="Fuentedeprrafopredeter"/>
    <w:link w:val="Sangra2detindependiente"/>
    <w:uiPriority w:val="99"/>
    <w:qFormat/>
    <w:rsid w:val="00FF3A3C"/>
    <w:rPr>
      <w:rFonts w:ascii="Arial" w:eastAsia="Times New Roman" w:hAnsi="Arial" w:cs="Times New Roman"/>
      <w:sz w:val="18"/>
      <w:lang w:val="es-ES"/>
    </w:rPr>
  </w:style>
  <w:style w:type="paragraph" w:styleId="Sangra3detindependiente">
    <w:name w:val="Body Text Indent 3"/>
    <w:basedOn w:val="Normal"/>
    <w:link w:val="Sangra3detindependienteCar"/>
    <w:uiPriority w:val="99"/>
    <w:unhideWhenUsed/>
    <w:qFormat/>
    <w:rsid w:val="00FF3A3C"/>
    <w:pPr>
      <w:spacing w:after="120"/>
      <w:ind w:left="283"/>
      <w:jc w:val="both"/>
    </w:pPr>
    <w:rPr>
      <w:rFonts w:ascii="Arial" w:eastAsia="Times New Roman" w:hAnsi="Arial"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semiHidden/>
    <w:qFormat/>
    <w:rsid w:val="00FF3A3C"/>
    <w:rPr>
      <w:rFonts w:ascii="Arial" w:eastAsia="Times New Roman" w:hAnsi="Arial" w:cs="Times New Roman"/>
      <w:sz w:val="16"/>
      <w:szCs w:val="16"/>
      <w:lang w:val="es-ES"/>
    </w:rPr>
  </w:style>
  <w:style w:type="paragraph" w:customStyle="1" w:styleId="Cierre1">
    <w:name w:val="Cierre1"/>
    <w:basedOn w:val="Normal"/>
    <w:qFormat/>
    <w:rsid w:val="00066B53"/>
    <w:pPr>
      <w:suppressAutoHyphens/>
    </w:pPr>
    <w:rPr>
      <w:rFonts w:ascii="Arial" w:eastAsia="Times New Roman" w:hAnsi="Arial" w:cs="Arial"/>
      <w:sz w:val="22"/>
      <w:szCs w:val="20"/>
      <w:lang w:val="es-ES" w:eastAsia="ar-SA"/>
    </w:rPr>
  </w:style>
  <w:style w:type="character" w:customStyle="1" w:styleId="WW8Num1z7">
    <w:name w:val="WW8Num1z7"/>
    <w:qFormat/>
    <w:rsid w:val="004D3C79"/>
  </w:style>
  <w:style w:type="paragraph" w:customStyle="1" w:styleId="Sangra3detindependiente1">
    <w:name w:val="Sangría 3 de t. independiente1"/>
    <w:basedOn w:val="Normal"/>
    <w:qFormat/>
    <w:rsid w:val="009734FA"/>
    <w:pPr>
      <w:suppressAutoHyphens/>
      <w:ind w:firstLine="360"/>
      <w:jc w:val="both"/>
    </w:pPr>
    <w:rPr>
      <w:rFonts w:ascii="Arial" w:eastAsia="Times New Roman" w:hAnsi="Arial" w:cs="Arial"/>
      <w:color w:val="000000"/>
      <w:sz w:val="22"/>
      <w:szCs w:val="20"/>
      <w:lang w:eastAsia="ar-SA"/>
    </w:rPr>
  </w:style>
  <w:style w:type="character" w:customStyle="1" w:styleId="00ListadoCar">
    <w:name w:val="00 Listado Car"/>
    <w:qFormat/>
    <w:rsid w:val="00E1091B"/>
    <w:rPr>
      <w:rFonts w:ascii="Arial" w:hAnsi="Arial" w:cs="Arial"/>
    </w:rPr>
  </w:style>
  <w:style w:type="paragraph" w:customStyle="1" w:styleId="00Listado2">
    <w:name w:val="00 Listado 2"/>
    <w:basedOn w:val="UZListado"/>
    <w:qFormat/>
    <w:rsid w:val="00E1091B"/>
    <w:pPr>
      <w:numPr>
        <w:ilvl w:val="0"/>
        <w:numId w:val="0"/>
      </w:numPr>
      <w:suppressAutoHyphens/>
      <w:ind w:left="1775" w:hanging="357"/>
    </w:pPr>
    <w:rPr>
      <w:rFonts w:cs="Arial"/>
      <w:sz w:val="20"/>
      <w:lang w:eastAsia="ar-SA"/>
    </w:rPr>
  </w:style>
  <w:style w:type="paragraph" w:customStyle="1" w:styleId="Parrafo">
    <w:name w:val="Parrafo"/>
    <w:basedOn w:val="Normal"/>
    <w:qFormat/>
    <w:rsid w:val="0040758E"/>
    <w:pPr>
      <w:suppressAutoHyphens/>
      <w:autoSpaceDE w:val="0"/>
      <w:spacing w:before="120" w:after="120"/>
    </w:pPr>
    <w:rPr>
      <w:rFonts w:ascii="Arial" w:eastAsia="Times New Roman" w:hAnsi="Arial" w:cs="Arial"/>
      <w:sz w:val="20"/>
      <w:szCs w:val="20"/>
      <w:lang w:val="es-ES" w:eastAsia="ar-SA"/>
    </w:rPr>
  </w:style>
  <w:style w:type="character" w:customStyle="1" w:styleId="ARIAL">
    <w:name w:val="ARIAL"/>
    <w:qFormat/>
    <w:rsid w:val="007568CB"/>
    <w:rPr>
      <w:rFonts w:ascii="Arial" w:hAnsi="Arial" w:cs="Arial"/>
      <w:sz w:val="22"/>
    </w:rPr>
  </w:style>
  <w:style w:type="paragraph" w:customStyle="1" w:styleId="Contenidodelatabla">
    <w:name w:val="Contenido de la tabla"/>
    <w:basedOn w:val="Normal"/>
    <w:qFormat/>
    <w:rsid w:val="00974B96"/>
    <w:pPr>
      <w:suppressLineNumbers/>
      <w:suppressAutoHyphens/>
    </w:pPr>
    <w:rPr>
      <w:rFonts w:ascii="Arial" w:eastAsia="Times New Roman" w:hAnsi="Arial" w:cs="Arial"/>
      <w:sz w:val="22"/>
      <w:szCs w:val="20"/>
      <w:lang w:val="es-ES" w:eastAsia="ar-SA"/>
    </w:rPr>
  </w:style>
  <w:style w:type="paragraph" w:customStyle="1" w:styleId="00Apartadosab">
    <w:name w:val="00 Apartados a) b).."/>
    <w:basedOn w:val="00Parrafo"/>
    <w:link w:val="00ApartadosabCar"/>
    <w:uiPriority w:val="2"/>
    <w:qFormat/>
    <w:rsid w:val="008C435D"/>
    <w:pPr>
      <w:numPr>
        <w:numId w:val="11"/>
      </w:numPr>
      <w:suppressAutoHyphens/>
    </w:pPr>
    <w:rPr>
      <w:lang w:val="es-ES" w:eastAsia="ar-SA"/>
    </w:rPr>
  </w:style>
  <w:style w:type="paragraph" w:customStyle="1" w:styleId="00Num12">
    <w:name w:val="00 Num 1) 2)"/>
    <w:basedOn w:val="00Apartadosab"/>
    <w:link w:val="00Num12Car"/>
    <w:uiPriority w:val="2"/>
    <w:qFormat/>
    <w:rsid w:val="00F52399"/>
    <w:pPr>
      <w:numPr>
        <w:numId w:val="0"/>
      </w:numPr>
      <w:ind w:left="360" w:hanging="360"/>
    </w:pPr>
  </w:style>
  <w:style w:type="character" w:customStyle="1" w:styleId="00ParrafoCar">
    <w:name w:val="00 Parrafo Car"/>
    <w:qFormat/>
    <w:rsid w:val="00517F50"/>
    <w:rPr>
      <w:rFonts w:ascii="Arial" w:hAnsi="Arial" w:cs="Arial"/>
      <w:color w:val="000000"/>
      <w:lang w:val="en-GB"/>
    </w:rPr>
  </w:style>
  <w:style w:type="paragraph" w:customStyle="1" w:styleId="Encabezadodelatabla">
    <w:name w:val="Encabezado de la tabla"/>
    <w:basedOn w:val="Contenidodelatabla"/>
    <w:qFormat/>
    <w:rsid w:val="005B6EA1"/>
    <w:pPr>
      <w:jc w:val="center"/>
    </w:pPr>
    <w:rPr>
      <w:b/>
      <w:bCs/>
    </w:rPr>
  </w:style>
  <w:style w:type="paragraph" w:styleId="Prrafodelista">
    <w:name w:val="List Paragraph"/>
    <w:basedOn w:val="Normal"/>
    <w:uiPriority w:val="34"/>
    <w:qFormat/>
    <w:rsid w:val="00D071EB"/>
    <w:pPr>
      <w:ind w:left="720"/>
      <w:contextualSpacing/>
      <w:jc w:val="both"/>
    </w:pPr>
    <w:rPr>
      <w:rFonts w:ascii="Arial" w:eastAsia="Times New Roman" w:hAnsi="Arial" w:cs="Times New Roman"/>
      <w:lang w:val="es-ES" w:eastAsia="es-ES"/>
    </w:rPr>
  </w:style>
  <w:style w:type="character" w:customStyle="1" w:styleId="00ApartadosabCar">
    <w:name w:val="00 Apartados a) b).. Car"/>
    <w:link w:val="00Apartadosab"/>
    <w:uiPriority w:val="2"/>
    <w:qFormat/>
    <w:rsid w:val="00516CA9"/>
    <w:rPr>
      <w:rFonts w:ascii="Arial" w:eastAsia="Times New Roman" w:hAnsi="Arial" w:cs="Arial"/>
      <w:color w:val="000000"/>
      <w:sz w:val="20"/>
      <w:szCs w:val="20"/>
      <w:lang w:val="es-ES" w:eastAsia="ar-SA"/>
    </w:rPr>
  </w:style>
  <w:style w:type="character" w:customStyle="1" w:styleId="00Num12Car">
    <w:name w:val="00 Num 1) 2) Car"/>
    <w:basedOn w:val="00ApartadosabCar"/>
    <w:link w:val="00Num12"/>
    <w:qFormat/>
    <w:rsid w:val="00516CA9"/>
    <w:rPr>
      <w:rFonts w:ascii="Arial" w:eastAsia="Times New Roman" w:hAnsi="Arial" w:cs="Arial"/>
      <w:color w:val="000000"/>
      <w:sz w:val="20"/>
      <w:szCs w:val="20"/>
      <w:lang w:val="es-ES" w:eastAsia="ar-SA"/>
    </w:rPr>
  </w:style>
  <w:style w:type="paragraph" w:customStyle="1" w:styleId="UZApartado">
    <w:name w:val="UZ Apartado"/>
    <w:basedOn w:val="UZPRRAFO"/>
    <w:qFormat/>
    <w:rsid w:val="007417E2"/>
    <w:pPr>
      <w:numPr>
        <w:numId w:val="14"/>
      </w:numPr>
    </w:pPr>
  </w:style>
  <w:style w:type="character" w:customStyle="1" w:styleId="Caracteresdenotaalpie">
    <w:name w:val="Caracteres de nota al pie"/>
    <w:qFormat/>
    <w:rsid w:val="008C527F"/>
    <w:rPr>
      <w:vertAlign w:val="superscript"/>
    </w:rPr>
  </w:style>
  <w:style w:type="character" w:styleId="Refdenotaalpie">
    <w:name w:val="footnote reference"/>
    <w:qFormat/>
    <w:rsid w:val="008C527F"/>
    <w:rPr>
      <w:vertAlign w:val="superscript"/>
    </w:rPr>
  </w:style>
  <w:style w:type="paragraph" w:customStyle="1" w:styleId="Cierre3">
    <w:name w:val="Cierre3"/>
    <w:basedOn w:val="Normal"/>
    <w:qFormat/>
    <w:rsid w:val="00A560CD"/>
    <w:pPr>
      <w:suppressAutoHyphens/>
    </w:pPr>
    <w:rPr>
      <w:rFonts w:ascii="Arial" w:eastAsia="Times New Roman" w:hAnsi="Arial" w:cs="Arial"/>
      <w:sz w:val="22"/>
      <w:szCs w:val="20"/>
      <w:lang w:val="es-ES" w:eastAsia="ar-SA"/>
    </w:rPr>
  </w:style>
  <w:style w:type="paragraph" w:customStyle="1" w:styleId="00Listado22">
    <w:name w:val="00 Listado 22"/>
    <w:basedOn w:val="UZListado"/>
    <w:qFormat/>
    <w:rsid w:val="00CF71B3"/>
    <w:pPr>
      <w:numPr>
        <w:ilvl w:val="0"/>
        <w:numId w:val="9"/>
      </w:numPr>
      <w:tabs>
        <w:tab w:val="left" w:pos="2127"/>
      </w:tabs>
      <w:suppressAutoHyphens/>
      <w:ind w:left="2127" w:hanging="284"/>
    </w:pPr>
    <w:rPr>
      <w:rFonts w:cs="Arial"/>
      <w:sz w:val="20"/>
      <w:lang w:eastAsia="ar-SA"/>
    </w:rPr>
  </w:style>
  <w:style w:type="paragraph" w:customStyle="1" w:styleId="pieformula">
    <w:name w:val="pie formula"/>
    <w:basedOn w:val="Normal"/>
    <w:qFormat/>
    <w:rsid w:val="00E32F07"/>
    <w:pPr>
      <w:suppressAutoHyphens/>
      <w:jc w:val="center"/>
    </w:pPr>
    <w:rPr>
      <w:rFonts w:ascii="Arial" w:eastAsia="Times New Roman" w:hAnsi="Arial" w:cs="Arial"/>
      <w:szCs w:val="20"/>
      <w:lang w:val="es-ES" w:eastAsia="ar-SA"/>
    </w:rPr>
  </w:style>
  <w:style w:type="character" w:customStyle="1" w:styleId="WW8Num5z2">
    <w:name w:val="WW8Num5z2"/>
    <w:qFormat/>
    <w:rsid w:val="00C031F4"/>
    <w:rPr>
      <w:rFonts w:ascii="Wingdings" w:hAnsi="Wingdings" w:cs="Wingdings"/>
    </w:rPr>
  </w:style>
  <w:style w:type="paragraph" w:customStyle="1" w:styleId="NumeracinCTE">
    <w:name w:val="NumeraciónCTE"/>
    <w:basedOn w:val="Normal"/>
    <w:qFormat/>
    <w:rsid w:val="00817423"/>
    <w:pPr>
      <w:tabs>
        <w:tab w:val="num" w:pos="360"/>
      </w:tabs>
      <w:suppressAutoHyphens/>
      <w:spacing w:before="60" w:after="60"/>
      <w:ind w:left="360" w:hanging="360"/>
      <w:jc w:val="both"/>
    </w:pPr>
    <w:rPr>
      <w:rFonts w:ascii="Arial" w:eastAsia="Times New Roman" w:hAnsi="Arial" w:cs="Times New Roman"/>
      <w:color w:val="000000"/>
      <w:sz w:val="16"/>
      <w:szCs w:val="20"/>
      <w:lang w:val="es-ES" w:eastAsia="ar-SA"/>
    </w:rPr>
  </w:style>
  <w:style w:type="paragraph" w:customStyle="1" w:styleId="Figura">
    <w:name w:val="Figura"/>
    <w:next w:val="Normal"/>
    <w:qFormat/>
    <w:rsid w:val="00817423"/>
    <w:pPr>
      <w:tabs>
        <w:tab w:val="left" w:pos="3544"/>
      </w:tabs>
      <w:suppressAutoHyphens/>
      <w:spacing w:before="60"/>
      <w:jc w:val="center"/>
    </w:pPr>
    <w:rPr>
      <w:rFonts w:ascii="Arial" w:eastAsia="Arial" w:hAnsi="Arial" w:cs="Times New Roman"/>
      <w:b/>
      <w:color w:val="000000"/>
      <w:sz w:val="18"/>
      <w:szCs w:val="20"/>
      <w:lang w:val="es-ES" w:eastAsia="ar-SA"/>
    </w:rPr>
  </w:style>
  <w:style w:type="paragraph" w:styleId="Mapadeldocumento">
    <w:name w:val="Document Map"/>
    <w:basedOn w:val="Normal"/>
    <w:link w:val="MapadeldocumentoCar"/>
    <w:uiPriority w:val="99"/>
    <w:unhideWhenUsed/>
    <w:qFormat/>
    <w:rsid w:val="00084B7D"/>
  </w:style>
  <w:style w:type="character" w:customStyle="1" w:styleId="MapadeldocumentoCar">
    <w:name w:val="Mapa del documento Car"/>
    <w:basedOn w:val="Fuentedeprrafopredeter"/>
    <w:link w:val="Mapadeldocumento"/>
    <w:uiPriority w:val="99"/>
    <w:qFormat/>
    <w:rsid w:val="00084B7D"/>
    <w:rPr>
      <w:rFonts w:ascii="Times New Roman" w:eastAsia="Times New Roman" w:hAnsi="Times New Roman" w:cs="Times New Roman"/>
      <w:lang w:val="es-ES"/>
    </w:rPr>
  </w:style>
  <w:style w:type="paragraph" w:styleId="Revisin">
    <w:name w:val="Revision"/>
    <w:hidden/>
    <w:uiPriority w:val="99"/>
    <w:semiHidden/>
    <w:rsid w:val="00084B7D"/>
    <w:rPr>
      <w:rFonts w:ascii="Arial" w:eastAsia="Times New Roman" w:hAnsi="Arial" w:cs="Times New Roman"/>
      <w:sz w:val="18"/>
      <w:lang w:val="es-ES"/>
    </w:rPr>
  </w:style>
  <w:style w:type="paragraph" w:customStyle="1" w:styleId="Ttulo4CTE">
    <w:name w:val="Título4CTE"/>
    <w:basedOn w:val="Normal"/>
    <w:next w:val="Normal"/>
    <w:autoRedefine/>
    <w:qFormat/>
    <w:rsid w:val="005B6695"/>
    <w:pPr>
      <w:autoSpaceDE w:val="0"/>
      <w:autoSpaceDN w:val="0"/>
      <w:adjustRightInd w:val="0"/>
    </w:pPr>
    <w:rPr>
      <w:rFonts w:ascii="Arial" w:eastAsia="Times New Roman" w:hAnsi="Arial" w:cs="Times New Roman"/>
      <w:b/>
      <w:sz w:val="16"/>
      <w:szCs w:val="16"/>
      <w:lang w:val="es-ES" w:eastAsia="es-ES"/>
    </w:rPr>
  </w:style>
  <w:style w:type="paragraph" w:customStyle="1" w:styleId="00Listado">
    <w:name w:val="00 Listado"/>
    <w:basedOn w:val="Normal"/>
    <w:uiPriority w:val="2"/>
    <w:qFormat/>
    <w:rsid w:val="00B21587"/>
    <w:pPr>
      <w:numPr>
        <w:ilvl w:val="2"/>
        <w:numId w:val="7"/>
      </w:numPr>
      <w:spacing w:before="40" w:after="40" w:line="300" w:lineRule="exact"/>
      <w:ind w:left="1378" w:hanging="357"/>
      <w:jc w:val="both"/>
    </w:pPr>
    <w:rPr>
      <w:rFonts w:ascii="Arial" w:eastAsia="Times New Roman" w:hAnsi="Arial" w:cs="Times New Roman"/>
      <w:sz w:val="20"/>
      <w:szCs w:val="20"/>
      <w:lang w:val="es-ES" w:eastAsia="es-MX"/>
    </w:rPr>
  </w:style>
  <w:style w:type="character" w:customStyle="1" w:styleId="00PuntoCar">
    <w:name w:val="00 Punto Car"/>
    <w:link w:val="00Punto"/>
    <w:qFormat/>
    <w:locked/>
    <w:rsid w:val="00B21587"/>
    <w:rPr>
      <w:rFonts w:ascii="Arial" w:eastAsia="Times New Roman" w:hAnsi="Arial" w:cs="Arial"/>
      <w:bCs/>
      <w:sz w:val="20"/>
      <w:szCs w:val="20"/>
      <w:lang w:val="es-ES" w:eastAsia="es-MX"/>
    </w:rPr>
  </w:style>
  <w:style w:type="paragraph" w:customStyle="1" w:styleId="00Punto">
    <w:name w:val="00 Punto"/>
    <w:basedOn w:val="Normal"/>
    <w:link w:val="00PuntoCar"/>
    <w:qFormat/>
    <w:rsid w:val="00B21587"/>
    <w:pPr>
      <w:numPr>
        <w:numId w:val="18"/>
      </w:numPr>
      <w:spacing w:line="300" w:lineRule="exact"/>
      <w:jc w:val="both"/>
    </w:pPr>
    <w:rPr>
      <w:rFonts w:ascii="Arial" w:eastAsia="Times New Roman" w:hAnsi="Arial" w:cs="Arial"/>
      <w:bCs/>
      <w:sz w:val="20"/>
      <w:szCs w:val="20"/>
      <w:lang w:val="es-ES" w:eastAsia="es-MX"/>
    </w:rPr>
  </w:style>
  <w:style w:type="character" w:styleId="Hipervnculo">
    <w:name w:val="Hyperlink"/>
    <w:basedOn w:val="Fuentedeprrafopredeter"/>
    <w:uiPriority w:val="99"/>
    <w:unhideWhenUsed/>
    <w:qFormat/>
    <w:rsid w:val="00465211"/>
    <w:rPr>
      <w:color w:val="0000FF" w:themeColor="hyperlink"/>
      <w:u w:val="single"/>
    </w:rPr>
  </w:style>
  <w:style w:type="character" w:styleId="Textoennegrita">
    <w:name w:val="Strong"/>
    <w:basedOn w:val="Fuentedeprrafopredeter"/>
    <w:uiPriority w:val="22"/>
    <w:qFormat/>
    <w:rsid w:val="00E0257E"/>
    <w:rPr>
      <w:b/>
      <w:bCs/>
    </w:rPr>
  </w:style>
  <w:style w:type="paragraph" w:customStyle="1" w:styleId="Itemfrmula">
    <w:name w:val="Item fórmula"/>
    <w:basedOn w:val="Normal"/>
    <w:uiPriority w:val="99"/>
    <w:unhideWhenUsed/>
    <w:qFormat/>
    <w:rsid w:val="00614082"/>
    <w:pPr>
      <w:tabs>
        <w:tab w:val="left" w:pos="900"/>
        <w:tab w:val="left" w:pos="1276"/>
      </w:tabs>
      <w:ind w:left="1276" w:hanging="1276"/>
    </w:pPr>
    <w:rPr>
      <w:rFonts w:ascii="Calibri" w:eastAsia="Times New Roman" w:hAnsi="Calibri" w:cs="Times New Roman"/>
      <w:color w:val="365F91"/>
      <w:sz w:val="20"/>
      <w:szCs w:val="20"/>
      <w:lang w:val="es-ES" w:eastAsia="en-US"/>
    </w:rPr>
  </w:style>
  <w:style w:type="paragraph" w:customStyle="1" w:styleId="Objeto">
    <w:name w:val="Objeto"/>
    <w:basedOn w:val="Normal"/>
    <w:next w:val="Normal"/>
    <w:uiPriority w:val="99"/>
    <w:unhideWhenUsed/>
    <w:qFormat/>
    <w:rsid w:val="00614082"/>
    <w:pPr>
      <w:keepNext/>
      <w:spacing w:before="240"/>
      <w:jc w:val="center"/>
    </w:pPr>
    <w:rPr>
      <w:rFonts w:ascii="Calibri" w:eastAsia="Times New Roman" w:hAnsi="Calibri" w:cs="Times New Roman"/>
      <w:sz w:val="20"/>
      <w:szCs w:val="20"/>
      <w:lang w:eastAsia="en-US"/>
    </w:rPr>
  </w:style>
  <w:style w:type="paragraph" w:customStyle="1" w:styleId="Textotabla">
    <w:name w:val="Texto tabla"/>
    <w:basedOn w:val="Normal"/>
    <w:uiPriority w:val="99"/>
    <w:unhideWhenUsed/>
    <w:qFormat/>
    <w:rsid w:val="002A58F4"/>
    <w:pPr>
      <w:jc w:val="both"/>
    </w:pPr>
    <w:rPr>
      <w:rFonts w:ascii="Calibri" w:eastAsia="Times New Roman" w:hAnsi="Calibri" w:cs="Times New Roman"/>
      <w:spacing w:val="-5"/>
      <w:sz w:val="16"/>
      <w:szCs w:val="16"/>
      <w:lang w:val="es-ES" w:eastAsia="en-US"/>
    </w:rPr>
  </w:style>
  <w:style w:type="paragraph" w:customStyle="1" w:styleId="centrado">
    <w:name w:val="centrado"/>
    <w:qFormat/>
    <w:rsid w:val="00A16BF9"/>
    <w:pPr>
      <w:jc w:val="center"/>
    </w:pPr>
    <w:rPr>
      <w:rFonts w:ascii="Times New Roman" w:eastAsia="SimSun" w:hAnsi="Times New Roman" w:cs="Times New Roman"/>
      <w:sz w:val="20"/>
      <w:szCs w:val="20"/>
      <w:lang w:val="en-US" w:eastAsia="zh-CN"/>
    </w:rPr>
  </w:style>
  <w:style w:type="character" w:customStyle="1" w:styleId="griego">
    <w:name w:val="griego"/>
    <w:qFormat/>
    <w:rsid w:val="009A0D44"/>
    <w:rPr>
      <w:rFonts w:ascii="Symbol" w:hAnsi="Symbol" w:cs="Symbol" w:hint="default"/>
    </w:rPr>
  </w:style>
  <w:style w:type="paragraph" w:customStyle="1" w:styleId="P1-TituloGeneral">
    <w:name w:val="P1-Titulo General"/>
    <w:qFormat/>
    <w:rsid w:val="00535DCC"/>
    <w:pPr>
      <w:pageBreakBefore/>
      <w:pBdr>
        <w:top w:val="none" w:sz="16" w:space="0" w:color="6666FF"/>
        <w:left w:val="none" w:sz="16" w:space="0" w:color="6666FF"/>
        <w:bottom w:val="single" w:sz="18" w:space="0" w:color="6666FF"/>
        <w:right w:val="none" w:sz="16" w:space="0" w:color="6666FF"/>
      </w:pBdr>
      <w:spacing w:before="300" w:after="500"/>
    </w:pPr>
    <w:rPr>
      <w:rFonts w:ascii="Arial" w:eastAsia="SimSun" w:hAnsi="Arial" w:cs="Times New Roman"/>
      <w:b/>
      <w:i/>
      <w:color w:val="063F93"/>
      <w:sz w:val="36"/>
      <w:szCs w:val="36"/>
      <w:lang w:val="en-US" w:eastAsia="zh-CN"/>
    </w:rPr>
  </w:style>
  <w:style w:type="character" w:styleId="nfasisintenso">
    <w:name w:val="Intense Emphasis"/>
    <w:basedOn w:val="Fuentedeprrafopredeter"/>
    <w:uiPriority w:val="21"/>
    <w:qFormat/>
    <w:rsid w:val="00B26E8D"/>
    <w:rPr>
      <w:b/>
      <w:bCs/>
      <w:caps/>
      <w:spacing w:val="10"/>
    </w:rPr>
  </w:style>
  <w:style w:type="character" w:customStyle="1" w:styleId="CitaCar">
    <w:name w:val="Cita Car"/>
    <w:basedOn w:val="Fuentedeprrafopredeter"/>
    <w:link w:val="Cita"/>
    <w:uiPriority w:val="29"/>
    <w:unhideWhenUsed/>
    <w:qFormat/>
    <w:locked/>
    <w:rsid w:val="00B26E8D"/>
    <w:rPr>
      <w:i/>
      <w:iCs/>
      <w:sz w:val="20"/>
      <w:szCs w:val="20"/>
    </w:rPr>
  </w:style>
  <w:style w:type="character" w:styleId="Ttulodellibro">
    <w:name w:val="Book Title"/>
    <w:basedOn w:val="Fuentedeprrafopredeter"/>
    <w:uiPriority w:val="33"/>
    <w:qFormat/>
    <w:rsid w:val="00B26E8D"/>
    <w:rPr>
      <w:b/>
      <w:bCs/>
      <w:i/>
      <w:iCs/>
      <w:spacing w:val="9"/>
    </w:rPr>
  </w:style>
  <w:style w:type="character" w:styleId="Referenciaintensa">
    <w:name w:val="Intense Reference"/>
    <w:basedOn w:val="Fuentedeprrafopredeter"/>
    <w:uiPriority w:val="32"/>
    <w:qFormat/>
    <w:rsid w:val="00B26E8D"/>
    <w:rPr>
      <w:b/>
      <w:bCs/>
      <w:i/>
      <w:iCs/>
      <w:caps/>
      <w:color w:val="4F81BD"/>
    </w:rPr>
  </w:style>
  <w:style w:type="character" w:styleId="Hipervnculovisitado">
    <w:name w:val="FollowedHyperlink"/>
    <w:basedOn w:val="Fuentedeprrafopredeter"/>
    <w:uiPriority w:val="99"/>
    <w:unhideWhenUsed/>
    <w:qFormat/>
    <w:rsid w:val="00B26E8D"/>
    <w:rPr>
      <w:color w:val="800080"/>
      <w:u w:val="single"/>
    </w:rPr>
  </w:style>
  <w:style w:type="character" w:customStyle="1" w:styleId="SinespaciadoCar">
    <w:name w:val="Sin espaciado Car"/>
    <w:basedOn w:val="Fuentedeprrafopredeter"/>
    <w:link w:val="Sinespaciado"/>
    <w:uiPriority w:val="1"/>
    <w:unhideWhenUsed/>
    <w:qFormat/>
    <w:locked/>
    <w:rsid w:val="00B26E8D"/>
    <w:rPr>
      <w:sz w:val="20"/>
      <w:szCs w:val="20"/>
    </w:rPr>
  </w:style>
  <w:style w:type="character" w:styleId="nfasis">
    <w:name w:val="Emphasis"/>
    <w:basedOn w:val="Fuentedeprrafopredeter"/>
    <w:uiPriority w:val="20"/>
    <w:qFormat/>
    <w:rsid w:val="00B26E8D"/>
    <w:rPr>
      <w:caps/>
      <w:spacing w:val="5"/>
    </w:rPr>
  </w:style>
  <w:style w:type="character" w:customStyle="1" w:styleId="SubttuloCar">
    <w:name w:val="Subtítulo Car"/>
    <w:basedOn w:val="Fuentedeprrafopredeter"/>
    <w:link w:val="Subttulo"/>
    <w:uiPriority w:val="11"/>
    <w:unhideWhenUsed/>
    <w:qFormat/>
    <w:locked/>
    <w:rsid w:val="00B26E8D"/>
    <w:rPr>
      <w:caps/>
      <w:spacing w:val="10"/>
    </w:rPr>
  </w:style>
  <w:style w:type="character" w:customStyle="1" w:styleId="CitadestacadaCar">
    <w:name w:val="Cita destacada Car"/>
    <w:basedOn w:val="Fuentedeprrafopredeter"/>
    <w:link w:val="Citadestacada"/>
    <w:uiPriority w:val="30"/>
    <w:unhideWhenUsed/>
    <w:qFormat/>
    <w:locked/>
    <w:rsid w:val="00B26E8D"/>
    <w:rPr>
      <w:i/>
      <w:iCs/>
      <w:color w:val="4F81BD"/>
      <w:sz w:val="20"/>
      <w:szCs w:val="20"/>
    </w:rPr>
  </w:style>
  <w:style w:type="character" w:customStyle="1" w:styleId="Apartado3Car">
    <w:name w:val="Apartado 3 Car"/>
    <w:basedOn w:val="Ttulo3Car"/>
    <w:uiPriority w:val="99"/>
    <w:unhideWhenUsed/>
    <w:qFormat/>
    <w:rsid w:val="00B26E8D"/>
    <w:rPr>
      <w:rFonts w:ascii="Arial" w:eastAsiaTheme="majorEastAsia" w:hAnsiTheme="majorHAnsi" w:cs="Arial"/>
      <w:b/>
      <w:bCs/>
      <w:caps/>
      <w:color w:val="4F81BD" w:themeColor="accent1"/>
      <w:spacing w:val="15"/>
      <w:sz w:val="18"/>
      <w:lang w:val="es-ES"/>
    </w:rPr>
  </w:style>
  <w:style w:type="character" w:customStyle="1" w:styleId="AsuntodelcomentarioCar">
    <w:name w:val="Asunto del comentario Car"/>
    <w:basedOn w:val="TextocomentarioCar"/>
    <w:link w:val="Asuntodelcomentario"/>
    <w:uiPriority w:val="99"/>
    <w:unhideWhenUsed/>
    <w:qFormat/>
    <w:locked/>
    <w:rsid w:val="00B26E8D"/>
    <w:rPr>
      <w:rFonts w:ascii="Arial" w:eastAsia="Times New Roman" w:hAnsi="Century Gothic" w:cs="Arial"/>
      <w:b/>
      <w:bCs/>
      <w:sz w:val="20"/>
      <w:szCs w:val="20"/>
    </w:rPr>
  </w:style>
  <w:style w:type="character" w:customStyle="1" w:styleId="ListasimpleCarCarCar">
    <w:name w:val="Lista simple Car Car Car"/>
    <w:basedOn w:val="Fuentedeprrafopredeter"/>
    <w:uiPriority w:val="99"/>
    <w:unhideWhenUsed/>
    <w:qFormat/>
    <w:rsid w:val="00B26E8D"/>
    <w:rPr>
      <w:rFonts w:ascii="Arial" w:cs="Arial"/>
      <w:lang w:val="es-ES_tradnl" w:eastAsia="es-ES"/>
    </w:rPr>
  </w:style>
  <w:style w:type="character" w:styleId="nfasissutil">
    <w:name w:val="Subtle Emphasis"/>
    <w:basedOn w:val="Fuentedeprrafopredeter"/>
    <w:uiPriority w:val="19"/>
    <w:qFormat/>
    <w:rsid w:val="00B26E8D"/>
    <w:rPr>
      <w:i/>
      <w:iCs/>
    </w:rPr>
  </w:style>
  <w:style w:type="character" w:styleId="Referenciasutil">
    <w:name w:val="Subtle Reference"/>
    <w:basedOn w:val="Fuentedeprrafopredeter"/>
    <w:uiPriority w:val="31"/>
    <w:qFormat/>
    <w:rsid w:val="00B26E8D"/>
    <w:rPr>
      <w:b/>
      <w:bCs/>
      <w:color w:val="4F81BD"/>
    </w:rPr>
  </w:style>
  <w:style w:type="paragraph" w:customStyle="1" w:styleId="Sangradetindependiente">
    <w:name w:val="Sangría de t. independiente"/>
    <w:basedOn w:val="Normal"/>
    <w:uiPriority w:val="99"/>
    <w:unhideWhenUsed/>
    <w:qFormat/>
    <w:rsid w:val="00B26E8D"/>
    <w:pPr>
      <w:widowControl w:val="0"/>
      <w:autoSpaceDE w:val="0"/>
      <w:autoSpaceDN w:val="0"/>
      <w:ind w:firstLine="567"/>
    </w:pPr>
    <w:rPr>
      <w:rFonts w:ascii="Calibri" w:eastAsia="Times New Roman" w:hAnsi="Calibri" w:cs="Times New Roman"/>
      <w:sz w:val="20"/>
      <w:szCs w:val="20"/>
      <w:lang w:eastAsia="en-US"/>
    </w:rPr>
  </w:style>
  <w:style w:type="paragraph" w:customStyle="1" w:styleId="Apartado4">
    <w:name w:val="Apartado 4"/>
    <w:basedOn w:val="Apartado3"/>
    <w:next w:val="Prrafo"/>
    <w:uiPriority w:val="99"/>
    <w:unhideWhenUsed/>
    <w:qFormat/>
    <w:rsid w:val="00B26E8D"/>
    <w:pPr>
      <w:pBdr>
        <w:top w:val="none" w:sz="0" w:space="0" w:color="auto"/>
        <w:left w:val="none" w:sz="0" w:space="0" w:color="auto"/>
        <w:bottom w:val="single" w:sz="6" w:space="1" w:color="4F81BD"/>
      </w:pBdr>
      <w:tabs>
        <w:tab w:val="clear" w:pos="1437"/>
        <w:tab w:val="left" w:pos="2157"/>
      </w:tabs>
      <w:ind w:left="1531" w:hanging="454"/>
      <w:outlineLvl w:val="3"/>
    </w:pPr>
  </w:style>
  <w:style w:type="paragraph" w:customStyle="1" w:styleId="xl28">
    <w:name w:val="xl28"/>
    <w:basedOn w:val="Normal"/>
    <w:uiPriority w:val="99"/>
    <w:unhideWhenUsed/>
    <w:qFormat/>
    <w:rsid w:val="00B26E8D"/>
    <w:pPr>
      <w:spacing w:before="100" w:beforeAutospacing="1" w:after="100" w:afterAutospacing="1"/>
      <w:textAlignment w:val="top"/>
    </w:pPr>
    <w:rPr>
      <w:rFonts w:ascii="Calibri" w:eastAsia="Times New Roman" w:hAnsi="Calibri" w:cs="Times New Roman"/>
      <w:sz w:val="24"/>
      <w:lang w:val="es-ES" w:eastAsia="en-US"/>
    </w:rPr>
  </w:style>
  <w:style w:type="paragraph" w:customStyle="1" w:styleId="Listasimple2Tab">
    <w:name w:val="Lista simple 2 Tab"/>
    <w:basedOn w:val="Listasimple"/>
    <w:uiPriority w:val="99"/>
    <w:unhideWhenUsed/>
    <w:qFormat/>
    <w:rsid w:val="00B26E8D"/>
    <w:pPr>
      <w:tabs>
        <w:tab w:val="left" w:pos="3402"/>
        <w:tab w:val="left" w:pos="4536"/>
        <w:tab w:val="left" w:pos="5670"/>
        <w:tab w:val="left" w:pos="6804"/>
      </w:tabs>
      <w:spacing w:before="120"/>
    </w:pPr>
  </w:style>
  <w:style w:type="character" w:customStyle="1" w:styleId="MapadeldocumentoCar1">
    <w:name w:val="Mapa del documento Car1"/>
    <w:basedOn w:val="Fuentedeprrafopredeter"/>
    <w:uiPriority w:val="99"/>
    <w:semiHidden/>
    <w:qFormat/>
    <w:rsid w:val="00B26E8D"/>
    <w:rPr>
      <w:rFonts w:eastAsia="Times New Roman"/>
      <w:sz w:val="24"/>
      <w:szCs w:val="24"/>
      <w:lang w:val="es-ES" w:eastAsia="en-US"/>
    </w:rPr>
  </w:style>
  <w:style w:type="paragraph" w:styleId="TtuloTDC">
    <w:name w:val="TOC Heading"/>
    <w:basedOn w:val="Ttulo1"/>
    <w:next w:val="Normal"/>
    <w:uiPriority w:val="39"/>
    <w:qFormat/>
    <w:rsid w:val="00B26E8D"/>
    <w:pPr>
      <w:keepNext w:val="0"/>
      <w:keepLines w:val="0"/>
      <w:pBdr>
        <w:top w:val="single" w:sz="24" w:space="0" w:color="4F81BD"/>
        <w:left w:val="single" w:sz="24" w:space="0" w:color="4F81BD"/>
        <w:bottom w:val="single" w:sz="24" w:space="0" w:color="4F81BD"/>
        <w:right w:val="single" w:sz="24" w:space="0" w:color="4F81BD"/>
      </w:pBdr>
      <w:shd w:val="clear" w:color="auto" w:fill="4F81BD"/>
      <w:spacing w:before="0"/>
      <w:jc w:val="left"/>
    </w:pPr>
    <w:rPr>
      <w:rFonts w:ascii="Calibri" w:eastAsia="Times New Roman" w:hAnsi="Calibri" w:cs="Times New Roman"/>
      <w:caps/>
      <w:color w:val="FFFFFF"/>
      <w:spacing w:val="15"/>
      <w:sz w:val="22"/>
      <w:szCs w:val="22"/>
      <w:lang w:eastAsia="en-US"/>
    </w:rPr>
  </w:style>
  <w:style w:type="paragraph" w:customStyle="1" w:styleId="xl25">
    <w:name w:val="xl25"/>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customStyle="1" w:styleId="TextoTabla0">
    <w:name w:val="TextoTabla"/>
    <w:basedOn w:val="Normal"/>
    <w:uiPriority w:val="99"/>
    <w:unhideWhenUsed/>
    <w:qFormat/>
    <w:rsid w:val="00B26E8D"/>
    <w:pPr>
      <w:jc w:val="both"/>
    </w:pPr>
    <w:rPr>
      <w:rFonts w:ascii="Calibri" w:eastAsia="Times New Roman" w:hAnsi="Calibri" w:cs="Times New Roman"/>
      <w:sz w:val="16"/>
      <w:szCs w:val="16"/>
      <w:lang w:eastAsia="en-US"/>
    </w:rPr>
  </w:style>
  <w:style w:type="paragraph" w:customStyle="1" w:styleId="Listaromana">
    <w:name w:val="Lista romana"/>
    <w:basedOn w:val="Listanumrica"/>
    <w:uiPriority w:val="99"/>
    <w:unhideWhenUsed/>
    <w:qFormat/>
    <w:rsid w:val="00B26E8D"/>
    <w:pPr>
      <w:spacing w:before="0" w:after="0" w:line="240" w:lineRule="auto"/>
      <w:ind w:left="1163" w:hanging="454"/>
      <w:jc w:val="left"/>
    </w:pPr>
    <w:rPr>
      <w:sz w:val="20"/>
      <w:szCs w:val="20"/>
      <w:lang w:val="es-ES_tradnl"/>
    </w:rPr>
  </w:style>
  <w:style w:type="character" w:customStyle="1" w:styleId="PuestoCar1">
    <w:name w:val="Puesto Car1"/>
    <w:basedOn w:val="Fuentedeprrafopredeter"/>
    <w:uiPriority w:val="10"/>
    <w:qFormat/>
    <w:rsid w:val="00B26E8D"/>
    <w:rPr>
      <w:rFonts w:asciiTheme="majorHAnsi" w:eastAsiaTheme="majorEastAsia" w:hAnsiTheme="majorHAnsi" w:cstheme="majorBidi"/>
      <w:b/>
      <w:bCs/>
      <w:kern w:val="28"/>
      <w:sz w:val="32"/>
      <w:szCs w:val="32"/>
      <w:lang w:val="es-ES" w:eastAsia="en-US"/>
    </w:rPr>
  </w:style>
  <w:style w:type="paragraph" w:customStyle="1" w:styleId="Nota">
    <w:name w:val="Nota"/>
    <w:basedOn w:val="Textotabla"/>
    <w:uiPriority w:val="99"/>
    <w:unhideWhenUsed/>
    <w:qFormat/>
    <w:rsid w:val="00B26E8D"/>
    <w:pPr>
      <w:spacing w:before="120" w:after="120"/>
    </w:pPr>
    <w:rPr>
      <w:vanish/>
      <w:color w:val="FF0000"/>
    </w:rPr>
  </w:style>
  <w:style w:type="character" w:customStyle="1" w:styleId="TextodegloboCar1">
    <w:name w:val="Texto de globo Car1"/>
    <w:basedOn w:val="Fuentedeprrafopredeter"/>
    <w:uiPriority w:val="99"/>
    <w:semiHidden/>
    <w:qFormat/>
    <w:rsid w:val="00B26E8D"/>
    <w:rPr>
      <w:rFonts w:eastAsia="Times New Roman"/>
      <w:sz w:val="18"/>
      <w:szCs w:val="18"/>
      <w:lang w:val="es-ES" w:eastAsia="en-US"/>
    </w:rPr>
  </w:style>
  <w:style w:type="paragraph" w:customStyle="1" w:styleId="Pseudocdigo">
    <w:name w:val="Pseudocódigo"/>
    <w:basedOn w:val="Normal"/>
    <w:uiPriority w:val="99"/>
    <w:unhideWhenUsed/>
    <w:qFormat/>
    <w:rsid w:val="00B26E8D"/>
    <w:pPr>
      <w:jc w:val="both"/>
    </w:pPr>
    <w:rPr>
      <w:rFonts w:ascii="Courier New" w:eastAsia="Times New Roman" w:hAnsi="Courier New" w:cs="Times New Roman"/>
      <w:sz w:val="16"/>
      <w:szCs w:val="16"/>
      <w:lang w:eastAsia="en-US"/>
    </w:rPr>
  </w:style>
  <w:style w:type="paragraph" w:customStyle="1" w:styleId="Captulo">
    <w:name w:val="Capítulo"/>
    <w:basedOn w:val="Prrafo"/>
    <w:next w:val="Apartado1"/>
    <w:uiPriority w:val="99"/>
    <w:unhideWhenUsed/>
    <w:qFormat/>
    <w:rsid w:val="00B26E8D"/>
    <w:pPr>
      <w:keepNext/>
      <w:pageBreakBefore/>
      <w:spacing w:before="240" w:after="240" w:line="240" w:lineRule="auto"/>
      <w:ind w:firstLine="0"/>
      <w:jc w:val="left"/>
    </w:pPr>
    <w:rPr>
      <w:b/>
      <w:bCs/>
      <w:caps/>
      <w:sz w:val="28"/>
      <w:szCs w:val="28"/>
    </w:rPr>
  </w:style>
  <w:style w:type="paragraph" w:customStyle="1" w:styleId="Listaconvieta">
    <w:name w:val="Lista con viñeta"/>
    <w:basedOn w:val="Normal"/>
    <w:uiPriority w:val="99"/>
    <w:unhideWhenUsed/>
    <w:qFormat/>
    <w:rsid w:val="00B26E8D"/>
    <w:pPr>
      <w:tabs>
        <w:tab w:val="left" w:pos="1068"/>
      </w:tabs>
      <w:ind w:left="1065" w:hanging="357"/>
    </w:pPr>
    <w:rPr>
      <w:rFonts w:ascii="Calibri" w:eastAsia="Times New Roman" w:hAnsi="Calibri" w:cs="Times New Roman"/>
      <w:sz w:val="20"/>
      <w:szCs w:val="20"/>
      <w:lang w:eastAsia="en-US"/>
    </w:rPr>
  </w:style>
  <w:style w:type="paragraph" w:customStyle="1" w:styleId="Contenidoprincipaldetabla">
    <w:name w:val="Contenido principal de tabla"/>
    <w:basedOn w:val="Default"/>
    <w:next w:val="Default"/>
    <w:uiPriority w:val="99"/>
    <w:unhideWhenUsed/>
    <w:qFormat/>
    <w:rsid w:val="00B26E8D"/>
    <w:rPr>
      <w:sz w:val="24"/>
      <w:szCs w:val="24"/>
    </w:rPr>
  </w:style>
  <w:style w:type="paragraph" w:customStyle="1" w:styleId="Listasimple">
    <w:name w:val="Lista simple"/>
    <w:basedOn w:val="Normal"/>
    <w:uiPriority w:val="99"/>
    <w:unhideWhenUsed/>
    <w:qFormat/>
    <w:rsid w:val="00B26E8D"/>
    <w:pPr>
      <w:spacing w:line="360" w:lineRule="auto"/>
      <w:ind w:left="567"/>
      <w:jc w:val="both"/>
    </w:pPr>
    <w:rPr>
      <w:rFonts w:ascii="Calibri" w:eastAsia="Times New Roman" w:hAnsi="Calibri" w:cs="Times New Roman"/>
      <w:sz w:val="24"/>
      <w:lang w:eastAsia="en-US"/>
    </w:rPr>
  </w:style>
  <w:style w:type="paragraph" w:customStyle="1" w:styleId="Prrafo">
    <w:name w:val="Párrafo"/>
    <w:basedOn w:val="Normal"/>
    <w:uiPriority w:val="99"/>
    <w:unhideWhenUsed/>
    <w:qFormat/>
    <w:rsid w:val="00B26E8D"/>
    <w:pPr>
      <w:spacing w:before="120" w:after="120" w:line="360" w:lineRule="auto"/>
      <w:ind w:firstLine="357"/>
      <w:jc w:val="both"/>
    </w:pPr>
    <w:rPr>
      <w:rFonts w:ascii="Calibri" w:eastAsia="Times New Roman" w:hAnsi="Calibri" w:cs="Times New Roman"/>
      <w:spacing w:val="-5"/>
      <w:sz w:val="24"/>
      <w:lang w:val="es-ES" w:eastAsia="en-US"/>
    </w:rPr>
  </w:style>
  <w:style w:type="paragraph" w:customStyle="1" w:styleId="EstiloListaconpuntos12ptCursivaAntes18ptoDespus">
    <w:name w:val="Estilo Lista con puntos + 12 pt Cursiva Antes:  18 pto Después:  ..."/>
    <w:basedOn w:val="Normal"/>
    <w:uiPriority w:val="99"/>
    <w:unhideWhenUsed/>
    <w:qFormat/>
    <w:rsid w:val="00B26E8D"/>
    <w:pPr>
      <w:numPr>
        <w:numId w:val="43"/>
      </w:numPr>
      <w:tabs>
        <w:tab w:val="left" w:pos="1077"/>
      </w:tabs>
    </w:pPr>
    <w:rPr>
      <w:rFonts w:ascii="Calibri" w:eastAsia="Times New Roman" w:hAnsi="Calibri" w:cs="Times New Roman"/>
      <w:sz w:val="20"/>
      <w:szCs w:val="20"/>
      <w:lang w:val="es-ES" w:eastAsia="en-US"/>
    </w:rPr>
  </w:style>
  <w:style w:type="paragraph" w:customStyle="1" w:styleId="Apartado1">
    <w:name w:val="Apartado 1"/>
    <w:basedOn w:val="Ttulo1"/>
    <w:next w:val="Prrafo"/>
    <w:uiPriority w:val="99"/>
    <w:unhideWhenUsed/>
    <w:qFormat/>
    <w:rsid w:val="00B26E8D"/>
    <w:pPr>
      <w:keepLines w:val="0"/>
      <w:pBdr>
        <w:top w:val="single" w:sz="24" w:space="0" w:color="4F81BD"/>
        <w:left w:val="single" w:sz="24" w:space="0" w:color="4F81BD"/>
        <w:bottom w:val="single" w:sz="24" w:space="0" w:color="4F81BD"/>
        <w:right w:val="single" w:sz="24" w:space="0" w:color="4F81BD"/>
      </w:pBdr>
      <w:shd w:val="clear" w:color="auto" w:fill="4F81BD"/>
      <w:tabs>
        <w:tab w:val="left" w:pos="357"/>
      </w:tabs>
      <w:spacing w:before="360" w:after="120"/>
      <w:ind w:left="357" w:hanging="357"/>
    </w:pPr>
    <w:rPr>
      <w:rFonts w:ascii="Calibri" w:eastAsia="Times New Roman" w:hAnsi="Calibri" w:cs="Times New Roman"/>
      <w:b w:val="0"/>
      <w:bCs w:val="0"/>
      <w:smallCaps/>
      <w:color w:val="FFFFFF"/>
      <w:spacing w:val="15"/>
      <w:sz w:val="24"/>
      <w:szCs w:val="24"/>
      <w:lang w:eastAsia="en-US"/>
    </w:rPr>
  </w:style>
  <w:style w:type="paragraph" w:customStyle="1" w:styleId="Listaconpuntos">
    <w:name w:val="Lista con puntos"/>
    <w:basedOn w:val="Normal"/>
    <w:uiPriority w:val="99"/>
    <w:unhideWhenUsed/>
    <w:qFormat/>
    <w:rsid w:val="00B26E8D"/>
    <w:pPr>
      <w:numPr>
        <w:numId w:val="45"/>
      </w:numPr>
      <w:tabs>
        <w:tab w:val="left" w:pos="720"/>
      </w:tabs>
      <w:autoSpaceDE w:val="0"/>
      <w:autoSpaceDN w:val="0"/>
    </w:pPr>
    <w:rPr>
      <w:rFonts w:eastAsia="Times New Roman" w:cs="Times New Roman"/>
      <w:sz w:val="20"/>
      <w:szCs w:val="20"/>
      <w:lang w:val="es-ES" w:eastAsia="en-US"/>
    </w:rPr>
  </w:style>
  <w:style w:type="character" w:customStyle="1" w:styleId="TextoindependienteCar1">
    <w:name w:val="Texto independiente Car1"/>
    <w:basedOn w:val="Fuentedeprrafopredeter"/>
    <w:uiPriority w:val="99"/>
    <w:semiHidden/>
    <w:qFormat/>
    <w:rsid w:val="00B26E8D"/>
    <w:rPr>
      <w:rFonts w:ascii="Calibri" w:eastAsia="Times New Roman" w:hAnsi="Calibri"/>
      <w:lang w:val="es-ES" w:eastAsia="en-US"/>
    </w:rPr>
  </w:style>
  <w:style w:type="paragraph" w:customStyle="1" w:styleId="Listanumrica">
    <w:name w:val="Lista numérica"/>
    <w:basedOn w:val="Listavietas"/>
    <w:uiPriority w:val="99"/>
    <w:unhideWhenUsed/>
    <w:qFormat/>
    <w:rsid w:val="00B26E8D"/>
    <w:pPr>
      <w:numPr>
        <w:numId w:val="0"/>
      </w:numPr>
      <w:tabs>
        <w:tab w:val="left" w:pos="360"/>
      </w:tabs>
    </w:pPr>
  </w:style>
  <w:style w:type="character" w:customStyle="1" w:styleId="TextocomentarioCar1">
    <w:name w:val="Texto comentario Car1"/>
    <w:basedOn w:val="Fuentedeprrafopredeter"/>
    <w:uiPriority w:val="99"/>
    <w:semiHidden/>
    <w:qFormat/>
    <w:rsid w:val="00B26E8D"/>
    <w:rPr>
      <w:rFonts w:ascii="Calibri" w:eastAsia="Times New Roman" w:hAnsi="Calibri"/>
      <w:sz w:val="24"/>
      <w:szCs w:val="24"/>
      <w:lang w:val="es-ES" w:eastAsia="en-US"/>
    </w:rPr>
  </w:style>
  <w:style w:type="paragraph" w:styleId="Asuntodelcomentario">
    <w:name w:val="annotation subject"/>
    <w:basedOn w:val="Textocomentario"/>
    <w:next w:val="Textocomentario"/>
    <w:link w:val="AsuntodelcomentarioCar"/>
    <w:uiPriority w:val="99"/>
    <w:unhideWhenUsed/>
    <w:qFormat/>
    <w:rsid w:val="00B26E8D"/>
    <w:pPr>
      <w:numPr>
        <w:numId w:val="0"/>
      </w:numPr>
      <w:tabs>
        <w:tab w:val="clear" w:pos="0"/>
      </w:tabs>
      <w:jc w:val="left"/>
    </w:pPr>
    <w:rPr>
      <w:rFonts w:ascii="Arial" w:cs="Arial"/>
      <w:b/>
      <w:bCs/>
      <w:sz w:val="20"/>
      <w:szCs w:val="20"/>
    </w:rPr>
  </w:style>
  <w:style w:type="character" w:customStyle="1" w:styleId="AsuntodelcomentarioCar1">
    <w:name w:val="Asunto del comentario Car1"/>
    <w:basedOn w:val="TextocomentarioCar"/>
    <w:uiPriority w:val="99"/>
    <w:semiHidden/>
    <w:qFormat/>
    <w:rsid w:val="00B26E8D"/>
    <w:rPr>
      <w:rFonts w:ascii="Times New Roman" w:eastAsia="Times New Roman" w:hAnsi="Times New Roman" w:cs="Times New Roman"/>
      <w:b/>
      <w:bCs/>
      <w:sz w:val="20"/>
      <w:szCs w:val="20"/>
      <w:lang w:eastAsia="es-ES_tradnl"/>
    </w:rPr>
  </w:style>
  <w:style w:type="paragraph" w:customStyle="1" w:styleId="Apartado3">
    <w:name w:val="Apartado 3"/>
    <w:basedOn w:val="Ttulo3"/>
    <w:next w:val="Prrafo"/>
    <w:uiPriority w:val="99"/>
    <w:unhideWhenUsed/>
    <w:qFormat/>
    <w:rsid w:val="00B26E8D"/>
    <w:pPr>
      <w:keepLines w:val="0"/>
      <w:pBdr>
        <w:top w:val="single" w:sz="6" w:space="2" w:color="4F81BD"/>
        <w:left w:val="single" w:sz="6" w:space="2" w:color="4F81BD"/>
      </w:pBdr>
      <w:tabs>
        <w:tab w:val="left" w:pos="1437"/>
      </w:tabs>
      <w:spacing w:before="360" w:after="120"/>
      <w:ind w:left="1219" w:hanging="505"/>
    </w:pPr>
    <w:rPr>
      <w:rFonts w:ascii="Calibri" w:eastAsia="Times New Roman" w:hAnsi="Calibri" w:cs="Times New Roman"/>
      <w:i/>
      <w:iCs/>
      <w:caps/>
      <w:color w:val="auto"/>
      <w:spacing w:val="15"/>
      <w:sz w:val="22"/>
      <w:szCs w:val="22"/>
      <w:lang w:eastAsia="en-US"/>
    </w:rPr>
  </w:style>
  <w:style w:type="character" w:customStyle="1" w:styleId="Textoindependiente2Car1">
    <w:name w:val="Texto independiente 2 Car1"/>
    <w:basedOn w:val="Fuentedeprrafopredeter"/>
    <w:uiPriority w:val="99"/>
    <w:semiHidden/>
    <w:qFormat/>
    <w:rsid w:val="00B26E8D"/>
    <w:rPr>
      <w:rFonts w:ascii="Calibri" w:eastAsia="Times New Roman" w:hAnsi="Calibri"/>
      <w:lang w:val="es-ES" w:eastAsia="en-US"/>
    </w:rPr>
  </w:style>
  <w:style w:type="paragraph" w:customStyle="1" w:styleId="Ficha-Vieta">
    <w:name w:val="Ficha-Viñeta"/>
    <w:basedOn w:val="Normal"/>
    <w:uiPriority w:val="99"/>
    <w:unhideWhenUsed/>
    <w:qFormat/>
    <w:rsid w:val="00B26E8D"/>
    <w:pPr>
      <w:tabs>
        <w:tab w:val="left" w:pos="2565"/>
      </w:tabs>
      <w:ind w:left="993" w:hanging="284"/>
    </w:pPr>
    <w:rPr>
      <w:rFonts w:ascii="Verdana" w:eastAsia="Times New Roman" w:hAnsi="Verdana" w:cs="Times New Roman"/>
      <w:sz w:val="16"/>
      <w:szCs w:val="16"/>
      <w:lang w:val="es-ES" w:eastAsia="en-US"/>
    </w:rPr>
  </w:style>
  <w:style w:type="paragraph" w:customStyle="1" w:styleId="xl30">
    <w:name w:val="xl30"/>
    <w:basedOn w:val="Normal"/>
    <w:uiPriority w:val="99"/>
    <w:unhideWhenUsed/>
    <w:qFormat/>
    <w:rsid w:val="00B26E8D"/>
    <w:pPr>
      <w:spacing w:before="100" w:beforeAutospacing="1" w:after="100" w:afterAutospacing="1"/>
      <w:jc w:val="right"/>
      <w:textAlignment w:val="top"/>
    </w:pPr>
    <w:rPr>
      <w:rFonts w:ascii="Calibri" w:eastAsia="Times New Roman" w:hAnsi="Calibri" w:cs="Times New Roman"/>
      <w:b/>
      <w:bCs/>
      <w:sz w:val="24"/>
      <w:lang w:val="es-ES" w:eastAsia="en-US"/>
    </w:rPr>
  </w:style>
  <w:style w:type="character" w:customStyle="1" w:styleId="Sangra2detindependienteCar1">
    <w:name w:val="Sangría 2 de t. independiente Car1"/>
    <w:basedOn w:val="Fuentedeprrafopredeter"/>
    <w:uiPriority w:val="99"/>
    <w:semiHidden/>
    <w:qFormat/>
    <w:rsid w:val="00B26E8D"/>
    <w:rPr>
      <w:rFonts w:ascii="Calibri" w:eastAsia="Times New Roman" w:hAnsi="Calibri"/>
      <w:lang w:val="es-ES" w:eastAsia="en-US"/>
    </w:rPr>
  </w:style>
  <w:style w:type="paragraph" w:styleId="Subttulo">
    <w:name w:val="Subtitle"/>
    <w:basedOn w:val="Normal"/>
    <w:next w:val="Normal"/>
    <w:link w:val="SubttuloCar"/>
    <w:uiPriority w:val="11"/>
    <w:qFormat/>
    <w:rsid w:val="00B26E8D"/>
    <w:pPr>
      <w:spacing w:after="1000"/>
    </w:pPr>
    <w:rPr>
      <w:rFonts w:asciiTheme="minorHAnsi" w:hAnsiTheme="minorHAnsi"/>
      <w:caps/>
      <w:spacing w:val="10"/>
      <w:sz w:val="24"/>
      <w:lang w:eastAsia="es-ES"/>
    </w:rPr>
  </w:style>
  <w:style w:type="character" w:customStyle="1" w:styleId="SubttuloCar1">
    <w:name w:val="Subtítulo Car1"/>
    <w:basedOn w:val="Fuentedeprrafopredeter"/>
    <w:uiPriority w:val="11"/>
    <w:qFormat/>
    <w:rsid w:val="00B26E8D"/>
    <w:rPr>
      <w:color w:val="5A5A5A" w:themeColor="text1" w:themeTint="A5"/>
      <w:spacing w:val="15"/>
      <w:sz w:val="22"/>
      <w:szCs w:val="22"/>
      <w:lang w:eastAsia="es-ES_tradnl"/>
    </w:rPr>
  </w:style>
  <w:style w:type="paragraph" w:customStyle="1" w:styleId="xl32">
    <w:name w:val="xl32"/>
    <w:basedOn w:val="Normal"/>
    <w:uiPriority w:val="99"/>
    <w:unhideWhenUsed/>
    <w:qFormat/>
    <w:rsid w:val="00B26E8D"/>
    <w:pPr>
      <w:spacing w:before="100" w:beforeAutospacing="1" w:after="100" w:afterAutospacing="1"/>
      <w:jc w:val="right"/>
      <w:textAlignment w:val="top"/>
    </w:pPr>
    <w:rPr>
      <w:rFonts w:ascii="Calibri" w:eastAsia="Times New Roman" w:hAnsi="Calibri" w:cs="Times New Roman"/>
      <w:b/>
      <w:bCs/>
      <w:sz w:val="28"/>
      <w:szCs w:val="28"/>
      <w:lang w:val="es-ES" w:eastAsia="en-US"/>
    </w:rPr>
  </w:style>
  <w:style w:type="paragraph" w:customStyle="1" w:styleId="Epgrafeobjeto">
    <w:name w:val="Epígrafe objeto"/>
    <w:basedOn w:val="Normal"/>
    <w:uiPriority w:val="99"/>
    <w:unhideWhenUsed/>
    <w:qFormat/>
    <w:rsid w:val="00B26E8D"/>
    <w:pPr>
      <w:spacing w:after="240"/>
      <w:jc w:val="center"/>
    </w:pPr>
    <w:rPr>
      <w:rFonts w:ascii="Calibri" w:eastAsia="Times New Roman" w:hAnsi="Calibri" w:cs="Times New Roman"/>
      <w:sz w:val="16"/>
      <w:szCs w:val="16"/>
      <w:lang w:eastAsia="en-US"/>
    </w:rPr>
  </w:style>
  <w:style w:type="paragraph" w:styleId="Sinespaciado">
    <w:name w:val="No Spacing"/>
    <w:basedOn w:val="Normal"/>
    <w:link w:val="SinespaciadoCar"/>
    <w:uiPriority w:val="1"/>
    <w:qFormat/>
    <w:rsid w:val="00B26E8D"/>
    <w:rPr>
      <w:rFonts w:asciiTheme="minorHAnsi" w:hAnsiTheme="minorHAnsi"/>
      <w:sz w:val="20"/>
      <w:szCs w:val="20"/>
      <w:lang w:eastAsia="es-ES"/>
    </w:rPr>
  </w:style>
  <w:style w:type="paragraph" w:customStyle="1" w:styleId="Textoprrafo">
    <w:name w:val="Texto párrafo"/>
    <w:basedOn w:val="Normal"/>
    <w:uiPriority w:val="99"/>
    <w:unhideWhenUsed/>
    <w:qFormat/>
    <w:rsid w:val="00B26E8D"/>
    <w:pPr>
      <w:spacing w:before="120" w:after="120"/>
      <w:ind w:firstLine="709"/>
      <w:jc w:val="both"/>
    </w:pPr>
    <w:rPr>
      <w:rFonts w:ascii="Calibri" w:eastAsia="Times New Roman" w:hAnsi="Calibri" w:cs="Times New Roman"/>
      <w:sz w:val="20"/>
      <w:szCs w:val="20"/>
      <w:lang w:eastAsia="en-US"/>
    </w:rPr>
  </w:style>
  <w:style w:type="paragraph" w:customStyle="1" w:styleId="ListasimpleCarCar">
    <w:name w:val="Lista simple Car Car"/>
    <w:basedOn w:val="Normal"/>
    <w:uiPriority w:val="99"/>
    <w:unhideWhenUsed/>
    <w:qFormat/>
    <w:rsid w:val="00B26E8D"/>
    <w:pPr>
      <w:spacing w:line="360" w:lineRule="auto"/>
      <w:ind w:left="567"/>
      <w:jc w:val="both"/>
    </w:pPr>
    <w:rPr>
      <w:rFonts w:ascii="Calibri" w:eastAsia="Times New Roman" w:hAnsi="Calibri" w:cs="Times New Roman"/>
      <w:sz w:val="24"/>
      <w:lang w:eastAsia="en-US"/>
    </w:rPr>
  </w:style>
  <w:style w:type="character" w:customStyle="1" w:styleId="TextosinformatoCar1">
    <w:name w:val="Texto sin formato Car1"/>
    <w:basedOn w:val="Fuentedeprrafopredeter"/>
    <w:uiPriority w:val="99"/>
    <w:semiHidden/>
    <w:qFormat/>
    <w:rsid w:val="00B26E8D"/>
    <w:rPr>
      <w:rFonts w:ascii="Courier" w:eastAsia="Times New Roman" w:hAnsi="Courier"/>
      <w:lang w:val="es-ES" w:eastAsia="en-US"/>
    </w:rPr>
  </w:style>
  <w:style w:type="paragraph" w:customStyle="1" w:styleId="xl24">
    <w:name w:val="xl24"/>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styleId="Descripcin">
    <w:name w:val="caption"/>
    <w:basedOn w:val="Normal"/>
    <w:next w:val="Normal"/>
    <w:uiPriority w:val="35"/>
    <w:qFormat/>
    <w:rsid w:val="00B26E8D"/>
    <w:rPr>
      <w:rFonts w:ascii="Calibri" w:eastAsia="Times New Roman" w:hAnsi="Calibri" w:cs="Times New Roman"/>
      <w:b/>
      <w:bCs/>
      <w:color w:val="365F91"/>
      <w:sz w:val="16"/>
      <w:szCs w:val="16"/>
      <w:lang w:val="es-ES" w:eastAsia="en-US"/>
    </w:rPr>
  </w:style>
  <w:style w:type="character" w:customStyle="1" w:styleId="PiedepginaCar1">
    <w:name w:val="Pie de página Car1"/>
    <w:basedOn w:val="Fuentedeprrafopredeter"/>
    <w:uiPriority w:val="99"/>
    <w:semiHidden/>
    <w:qFormat/>
    <w:rsid w:val="00B26E8D"/>
    <w:rPr>
      <w:rFonts w:ascii="Calibri" w:eastAsia="Times New Roman" w:hAnsi="Calibri"/>
      <w:lang w:val="es-ES" w:eastAsia="en-US"/>
    </w:rPr>
  </w:style>
  <w:style w:type="paragraph" w:customStyle="1" w:styleId="Listavietas">
    <w:name w:val="Lista viñetas"/>
    <w:basedOn w:val="Normal"/>
    <w:uiPriority w:val="99"/>
    <w:unhideWhenUsed/>
    <w:qFormat/>
    <w:rsid w:val="00B26E8D"/>
    <w:pPr>
      <w:numPr>
        <w:numId w:val="46"/>
      </w:numPr>
      <w:tabs>
        <w:tab w:val="left" w:pos="360"/>
      </w:tabs>
      <w:spacing w:before="60" w:after="60" w:line="360" w:lineRule="auto"/>
      <w:jc w:val="both"/>
    </w:pPr>
    <w:rPr>
      <w:rFonts w:ascii="Calibri" w:eastAsia="Times New Roman" w:hAnsi="Calibri" w:cs="Times New Roman"/>
      <w:sz w:val="24"/>
      <w:lang w:val="es-ES" w:eastAsia="en-US"/>
    </w:rPr>
  </w:style>
  <w:style w:type="paragraph" w:customStyle="1" w:styleId="Apartado5">
    <w:name w:val="Apartado 5"/>
    <w:basedOn w:val="Apartado4"/>
    <w:uiPriority w:val="99"/>
    <w:unhideWhenUsed/>
    <w:qFormat/>
    <w:rsid w:val="00B26E8D"/>
    <w:pPr>
      <w:tabs>
        <w:tab w:val="clear" w:pos="2157"/>
        <w:tab w:val="left" w:pos="2517"/>
      </w:tabs>
      <w:ind w:left="2229" w:hanging="792"/>
      <w:outlineLvl w:val="4"/>
    </w:pPr>
  </w:style>
  <w:style w:type="paragraph" w:customStyle="1" w:styleId="Ttuloproyecto">
    <w:name w:val="Título proyecto"/>
    <w:basedOn w:val="Normal"/>
    <w:uiPriority w:val="99"/>
    <w:unhideWhenUsed/>
    <w:qFormat/>
    <w:rsid w:val="00B26E8D"/>
    <w:pPr>
      <w:spacing w:before="360" w:after="240" w:line="360" w:lineRule="auto"/>
      <w:jc w:val="center"/>
    </w:pPr>
    <w:rPr>
      <w:rFonts w:ascii="Arial Black" w:eastAsia="Times New Roman" w:hAnsi="Arial Black" w:cs="Times New Roman"/>
      <w:kern w:val="28"/>
      <w:sz w:val="28"/>
      <w:szCs w:val="28"/>
      <w:lang w:val="es-ES" w:eastAsia="en-US"/>
    </w:rPr>
  </w:style>
  <w:style w:type="paragraph" w:customStyle="1" w:styleId="Apartado2">
    <w:name w:val="Apartado 2"/>
    <w:basedOn w:val="Ttulo2"/>
    <w:next w:val="Prrafo"/>
    <w:uiPriority w:val="99"/>
    <w:unhideWhenUsed/>
    <w:qFormat/>
    <w:rsid w:val="00B26E8D"/>
    <w:pPr>
      <w:keepLines w:val="0"/>
      <w:pBdr>
        <w:top w:val="single" w:sz="24" w:space="0" w:color="DBE5F1"/>
        <w:left w:val="single" w:sz="24" w:space="0" w:color="DBE5F1"/>
        <w:bottom w:val="single" w:sz="24" w:space="0" w:color="DBE5F1"/>
        <w:right w:val="single" w:sz="24" w:space="0" w:color="DBE5F1"/>
      </w:pBdr>
      <w:shd w:val="clear" w:color="auto" w:fill="DBE5F1"/>
      <w:tabs>
        <w:tab w:val="left" w:pos="1077"/>
      </w:tabs>
      <w:spacing w:before="240" w:after="120"/>
      <w:ind w:left="788" w:hanging="431"/>
    </w:pPr>
    <w:rPr>
      <w:rFonts w:ascii="Calibri" w:eastAsia="Times New Roman" w:hAnsi="Calibri" w:cs="Times New Roman"/>
      <w:caps/>
      <w:smallCaps/>
      <w:color w:val="auto"/>
      <w:spacing w:val="15"/>
      <w:sz w:val="22"/>
      <w:szCs w:val="22"/>
      <w:lang w:eastAsia="en-US"/>
    </w:rPr>
  </w:style>
  <w:style w:type="paragraph" w:customStyle="1" w:styleId="xl34">
    <w:name w:val="xl34"/>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character" w:customStyle="1" w:styleId="EncabezadoCar1">
    <w:name w:val="Encabezado Car1"/>
    <w:basedOn w:val="Fuentedeprrafopredeter"/>
    <w:uiPriority w:val="99"/>
    <w:semiHidden/>
    <w:qFormat/>
    <w:rsid w:val="00B26E8D"/>
    <w:rPr>
      <w:rFonts w:ascii="Calibri" w:eastAsia="Times New Roman" w:hAnsi="Calibri"/>
      <w:lang w:val="es-ES" w:eastAsia="en-US"/>
    </w:rPr>
  </w:style>
  <w:style w:type="paragraph" w:customStyle="1" w:styleId="Default">
    <w:name w:val="Default"/>
    <w:uiPriority w:val="99"/>
    <w:unhideWhenUsed/>
    <w:qFormat/>
    <w:rsid w:val="00B26E8D"/>
    <w:pPr>
      <w:autoSpaceDE w:val="0"/>
      <w:autoSpaceDN w:val="0"/>
      <w:adjustRightInd w:val="0"/>
      <w:spacing w:before="200"/>
    </w:pPr>
    <w:rPr>
      <w:rFonts w:ascii="Arial,Italic" w:eastAsia="Times New Roman" w:hAnsi="Arial,Italic" w:cs="Times New Roman"/>
      <w:sz w:val="20"/>
      <w:szCs w:val="20"/>
      <w:lang w:val="en-US" w:eastAsia="en-US"/>
    </w:rPr>
  </w:style>
  <w:style w:type="paragraph" w:customStyle="1" w:styleId="Contenidosecundariodetabla">
    <w:name w:val="Contenido secundario de tabla"/>
    <w:basedOn w:val="Default"/>
    <w:next w:val="Default"/>
    <w:uiPriority w:val="99"/>
    <w:unhideWhenUsed/>
    <w:qFormat/>
    <w:rsid w:val="00B26E8D"/>
    <w:rPr>
      <w:sz w:val="24"/>
      <w:szCs w:val="24"/>
    </w:rPr>
  </w:style>
  <w:style w:type="paragraph" w:customStyle="1" w:styleId="xl35">
    <w:name w:val="xl35"/>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8"/>
      <w:szCs w:val="28"/>
      <w:lang w:val="es-ES" w:eastAsia="en-US"/>
    </w:rPr>
  </w:style>
  <w:style w:type="paragraph" w:customStyle="1" w:styleId="xl26">
    <w:name w:val="xl26"/>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paragraph" w:customStyle="1" w:styleId="xl27">
    <w:name w:val="xl27"/>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paragraph" w:customStyle="1" w:styleId="xl29">
    <w:name w:val="xl29"/>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4"/>
      <w:lang w:val="es-ES" w:eastAsia="en-US"/>
    </w:rPr>
  </w:style>
  <w:style w:type="paragraph" w:customStyle="1" w:styleId="xl31">
    <w:name w:val="xl31"/>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8"/>
      <w:szCs w:val="28"/>
      <w:lang w:val="es-ES" w:eastAsia="en-US"/>
    </w:rPr>
  </w:style>
  <w:style w:type="paragraph" w:customStyle="1" w:styleId="xl33">
    <w:name w:val="xl33"/>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customStyle="1" w:styleId="xl36">
    <w:name w:val="xl36"/>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32"/>
      <w:szCs w:val="32"/>
      <w:lang w:val="es-ES" w:eastAsia="en-US"/>
    </w:rPr>
  </w:style>
  <w:style w:type="paragraph" w:styleId="Cita">
    <w:name w:val="Quote"/>
    <w:basedOn w:val="Normal"/>
    <w:next w:val="Normal"/>
    <w:link w:val="CitaCar"/>
    <w:uiPriority w:val="29"/>
    <w:qFormat/>
    <w:rsid w:val="00B26E8D"/>
    <w:rPr>
      <w:rFonts w:asciiTheme="minorHAnsi" w:hAnsiTheme="minorHAnsi"/>
      <w:i/>
      <w:iCs/>
      <w:sz w:val="20"/>
      <w:szCs w:val="20"/>
      <w:lang w:eastAsia="es-ES"/>
    </w:rPr>
  </w:style>
  <w:style w:type="character" w:customStyle="1" w:styleId="CitaCar1">
    <w:name w:val="Cita Car1"/>
    <w:basedOn w:val="Fuentedeprrafopredeter"/>
    <w:uiPriority w:val="29"/>
    <w:qFormat/>
    <w:rsid w:val="00B26E8D"/>
    <w:rPr>
      <w:rFonts w:ascii="Times New Roman" w:hAnsi="Times New Roman"/>
      <w:i/>
      <w:iCs/>
      <w:color w:val="404040" w:themeColor="text1" w:themeTint="BF"/>
      <w:sz w:val="18"/>
      <w:lang w:eastAsia="es-ES_tradnl"/>
    </w:rPr>
  </w:style>
  <w:style w:type="paragraph" w:styleId="Citadestacada">
    <w:name w:val="Intense Quote"/>
    <w:basedOn w:val="Normal"/>
    <w:next w:val="Normal"/>
    <w:link w:val="CitadestacadaCar"/>
    <w:uiPriority w:val="30"/>
    <w:qFormat/>
    <w:rsid w:val="00B26E8D"/>
    <w:pPr>
      <w:pBdr>
        <w:top w:val="single" w:sz="4" w:space="10" w:color="4F81BD"/>
        <w:left w:val="single" w:sz="4" w:space="10" w:color="4F81BD"/>
      </w:pBdr>
      <w:ind w:left="1296" w:right="1152"/>
      <w:jc w:val="both"/>
    </w:pPr>
    <w:rPr>
      <w:rFonts w:asciiTheme="minorHAnsi" w:hAnsiTheme="minorHAnsi"/>
      <w:i/>
      <w:iCs/>
      <w:color w:val="4F81BD"/>
      <w:sz w:val="20"/>
      <w:szCs w:val="20"/>
      <w:lang w:eastAsia="es-ES"/>
    </w:rPr>
  </w:style>
  <w:style w:type="character" w:customStyle="1" w:styleId="CitaintensaCar">
    <w:name w:val="Cita intensa Car"/>
    <w:basedOn w:val="Fuentedeprrafopredeter"/>
    <w:uiPriority w:val="30"/>
    <w:qFormat/>
    <w:rsid w:val="00B26E8D"/>
    <w:rPr>
      <w:rFonts w:ascii="Times New Roman" w:hAnsi="Times New Roman"/>
      <w:i/>
      <w:iCs/>
      <w:color w:val="4F81BD" w:themeColor="accent1"/>
      <w:sz w:val="18"/>
      <w:lang w:eastAsia="es-ES_tradnl"/>
    </w:rPr>
  </w:style>
  <w:style w:type="character" w:styleId="CdigoHTML">
    <w:name w:val="HTML Code"/>
    <w:basedOn w:val="Fuentedeprrafopredeter"/>
    <w:qFormat/>
    <w:rsid w:val="00B26E8D"/>
    <w:rPr>
      <w:rFonts w:ascii="Symbol" w:hAnsi="Symbol" w:cs="Symbol" w:hint="default"/>
      <w:sz w:val="20"/>
      <w:szCs w:val="20"/>
    </w:rPr>
  </w:style>
  <w:style w:type="character" w:customStyle="1" w:styleId="formula1">
    <w:name w:val="formula1"/>
    <w:qFormat/>
    <w:rsid w:val="00B26E8D"/>
    <w:rPr>
      <w:rFonts w:ascii="Times New Roman" w:hAnsi="Times New Roman" w:cs="Times New Roman" w:hint="default"/>
    </w:rPr>
  </w:style>
  <w:style w:type="paragraph" w:customStyle="1" w:styleId="normaltecno">
    <w:name w:val="normal tecno"/>
    <w:basedOn w:val="NormalWeb"/>
    <w:qFormat/>
    <w:rsid w:val="00B26E8D"/>
    <w:pPr>
      <w:spacing w:before="0" w:beforeAutospacing="0" w:afterAutospacing="0" w:line="360" w:lineRule="auto"/>
      <w:ind w:firstLine="500"/>
      <w:jc w:val="both"/>
    </w:pPr>
    <w:rPr>
      <w:rFonts w:ascii="Arial" w:eastAsia="SimSun" w:hAnsi="Arial"/>
      <w:sz w:val="22"/>
      <w:lang w:val="en-US" w:eastAsia="zh-CN"/>
    </w:rPr>
  </w:style>
  <w:style w:type="character" w:styleId="Textodelmarcadordeposicin">
    <w:name w:val="Placeholder Text"/>
    <w:basedOn w:val="Fuentedeprrafopredeter"/>
    <w:uiPriority w:val="99"/>
    <w:semiHidden/>
    <w:rsid w:val="00B26E8D"/>
    <w:rPr>
      <w:color w:val="808080"/>
    </w:rPr>
  </w:style>
  <w:style w:type="paragraph" w:customStyle="1" w:styleId="Prrafodelista1">
    <w:name w:val="Párrafo de lista1"/>
    <w:basedOn w:val="Normal"/>
    <w:uiPriority w:val="34"/>
    <w:qFormat/>
    <w:rsid w:val="0085093E"/>
    <w:pPr>
      <w:spacing w:after="200" w:line="276" w:lineRule="auto"/>
      <w:ind w:left="720"/>
    </w:pPr>
    <w:rPr>
      <w:rFonts w:ascii="Calibri" w:eastAsia="Times New Roman" w:hAnsi="Calibri" w:cs="Times New Roman"/>
      <w:sz w:val="22"/>
      <w:szCs w:val="22"/>
      <w:lang w:val="es-ES" w:eastAsia="en-US"/>
    </w:rPr>
  </w:style>
  <w:style w:type="paragraph" w:customStyle="1" w:styleId="Revisin1">
    <w:name w:val="Revisión1"/>
    <w:hidden/>
    <w:uiPriority w:val="99"/>
    <w:semiHidden/>
    <w:qFormat/>
    <w:rsid w:val="00595224"/>
    <w:rPr>
      <w:rFonts w:ascii="Arial" w:eastAsia="Times New Roman" w:hAnsi="Arial" w:cs="Times New Roman"/>
      <w:sz w:val="18"/>
      <w:lang w:val="es-ES"/>
    </w:rPr>
  </w:style>
  <w:style w:type="character" w:customStyle="1" w:styleId="nfasisintenso1">
    <w:name w:val="Énfasis intenso1"/>
    <w:basedOn w:val="Fuentedeprrafopredeter"/>
    <w:uiPriority w:val="21"/>
    <w:qFormat/>
    <w:rsid w:val="00595224"/>
    <w:rPr>
      <w:b/>
      <w:bCs/>
      <w:caps/>
      <w:spacing w:val="10"/>
    </w:rPr>
  </w:style>
  <w:style w:type="paragraph" w:customStyle="1" w:styleId="Cita1">
    <w:name w:val="Cita1"/>
    <w:basedOn w:val="Normal"/>
    <w:next w:val="Normal"/>
    <w:uiPriority w:val="29"/>
    <w:qFormat/>
    <w:rsid w:val="00595224"/>
    <w:rPr>
      <w:rFonts w:asciiTheme="minorHAnsi" w:hAnsiTheme="minorHAnsi"/>
      <w:i/>
      <w:iCs/>
      <w:sz w:val="20"/>
      <w:szCs w:val="20"/>
      <w:lang w:eastAsia="es-ES"/>
    </w:rPr>
  </w:style>
  <w:style w:type="character" w:customStyle="1" w:styleId="Ttulodellibro1">
    <w:name w:val="Título del libro1"/>
    <w:basedOn w:val="Fuentedeprrafopredeter"/>
    <w:uiPriority w:val="33"/>
    <w:qFormat/>
    <w:rsid w:val="00595224"/>
    <w:rPr>
      <w:b/>
      <w:bCs/>
      <w:i/>
      <w:iCs/>
      <w:spacing w:val="9"/>
    </w:rPr>
  </w:style>
  <w:style w:type="character" w:customStyle="1" w:styleId="Referenciaintensa1">
    <w:name w:val="Referencia intensa1"/>
    <w:basedOn w:val="Fuentedeprrafopredeter"/>
    <w:uiPriority w:val="32"/>
    <w:qFormat/>
    <w:rsid w:val="00595224"/>
    <w:rPr>
      <w:b/>
      <w:bCs/>
      <w:i/>
      <w:iCs/>
      <w:caps/>
      <w:color w:val="4F81BD"/>
    </w:rPr>
  </w:style>
  <w:style w:type="paragraph" w:customStyle="1" w:styleId="Sinespaciado1">
    <w:name w:val="Sin espaciado1"/>
    <w:basedOn w:val="Normal"/>
    <w:uiPriority w:val="1"/>
    <w:qFormat/>
    <w:rsid w:val="00595224"/>
    <w:rPr>
      <w:rFonts w:asciiTheme="minorHAnsi" w:hAnsiTheme="minorHAnsi"/>
      <w:sz w:val="20"/>
      <w:szCs w:val="20"/>
      <w:lang w:eastAsia="es-ES"/>
    </w:rPr>
  </w:style>
  <w:style w:type="paragraph" w:customStyle="1" w:styleId="Citaintensa1">
    <w:name w:val="Cita intensa1"/>
    <w:basedOn w:val="Normal"/>
    <w:next w:val="Normal"/>
    <w:uiPriority w:val="30"/>
    <w:qFormat/>
    <w:rsid w:val="00595224"/>
    <w:pPr>
      <w:pBdr>
        <w:top w:val="single" w:sz="4" w:space="10" w:color="4F81BD"/>
        <w:left w:val="single" w:sz="4" w:space="10" w:color="4F81BD"/>
      </w:pBdr>
      <w:ind w:left="1296" w:right="1152"/>
      <w:jc w:val="both"/>
    </w:pPr>
    <w:rPr>
      <w:rFonts w:asciiTheme="minorHAnsi" w:hAnsiTheme="minorHAnsi"/>
      <w:i/>
      <w:iCs/>
      <w:color w:val="4F81BD"/>
      <w:sz w:val="20"/>
      <w:szCs w:val="20"/>
      <w:lang w:eastAsia="es-ES"/>
    </w:rPr>
  </w:style>
  <w:style w:type="character" w:customStyle="1" w:styleId="nfasissutil1">
    <w:name w:val="Énfasis sutil1"/>
    <w:basedOn w:val="Fuentedeprrafopredeter"/>
    <w:uiPriority w:val="19"/>
    <w:qFormat/>
    <w:rsid w:val="00595224"/>
    <w:rPr>
      <w:i/>
      <w:iCs/>
    </w:rPr>
  </w:style>
  <w:style w:type="character" w:customStyle="1" w:styleId="Referenciasutil1">
    <w:name w:val="Referencia sutil1"/>
    <w:basedOn w:val="Fuentedeprrafopredeter"/>
    <w:uiPriority w:val="31"/>
    <w:qFormat/>
    <w:rsid w:val="00595224"/>
    <w:rPr>
      <w:b/>
      <w:bCs/>
      <w:color w:val="4F81BD"/>
    </w:rPr>
  </w:style>
  <w:style w:type="paragraph" w:customStyle="1" w:styleId="TtulodeTDC1">
    <w:name w:val="Título de TDC1"/>
    <w:basedOn w:val="Ttulo1"/>
    <w:next w:val="Normal"/>
    <w:uiPriority w:val="39"/>
    <w:qFormat/>
    <w:rsid w:val="00595224"/>
    <w:pPr>
      <w:keepNext w:val="0"/>
      <w:keepLines w:val="0"/>
      <w:pBdr>
        <w:top w:val="single" w:sz="24" w:space="0" w:color="4F81BD"/>
        <w:left w:val="single" w:sz="24" w:space="0" w:color="4F81BD"/>
        <w:bottom w:val="single" w:sz="24" w:space="0" w:color="4F81BD"/>
        <w:right w:val="single" w:sz="24" w:space="0" w:color="4F81BD"/>
      </w:pBdr>
      <w:shd w:val="clear" w:color="auto" w:fill="4F81BD"/>
      <w:spacing w:before="0"/>
      <w:jc w:val="left"/>
    </w:pPr>
    <w:rPr>
      <w:rFonts w:ascii="Calibri" w:eastAsia="Times New Roman" w:hAnsi="Calibri" w:cs="Times New Roman"/>
      <w:caps/>
      <w:color w:val="FFFFFF"/>
      <w:spacing w:val="15"/>
      <w:sz w:val="22"/>
      <w:szCs w:val="22"/>
      <w:lang w:eastAsia="en-US"/>
    </w:rPr>
  </w:style>
  <w:style w:type="character" w:customStyle="1" w:styleId="Textodelmarcadordeposicin1">
    <w:name w:val="Texto del marcador de posición1"/>
    <w:basedOn w:val="Fuentedeprrafopredeter"/>
    <w:uiPriority w:val="99"/>
    <w:semiHidden/>
    <w:qFormat/>
    <w:rsid w:val="00595224"/>
    <w:rPr>
      <w:color w:val="808080"/>
    </w:rPr>
  </w:style>
  <w:style w:type="character" w:customStyle="1" w:styleId="font01">
    <w:name w:val="font01"/>
    <w:qFormat/>
    <w:rsid w:val="00595224"/>
    <w:rPr>
      <w:rFonts w:ascii="Calibri" w:hAnsi="Calibri" w:cs="Calibri" w:hint="default"/>
      <w:b/>
      <w:color w:val="365F91"/>
      <w:sz w:val="22"/>
      <w:szCs w:val="22"/>
      <w:u w:val="none"/>
      <w:vertAlign w:val="sub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4756604">
      <w:bodyDiv w:val="1"/>
      <w:marLeft w:val="0"/>
      <w:marRight w:val="0"/>
      <w:marTop w:val="0"/>
      <w:marBottom w:val="0"/>
      <w:divBdr>
        <w:top w:val="none" w:sz="0" w:space="0" w:color="auto"/>
        <w:left w:val="none" w:sz="0" w:space="0" w:color="auto"/>
        <w:bottom w:val="none" w:sz="0" w:space="0" w:color="auto"/>
        <w:right w:val="none" w:sz="0" w:space="0" w:color="auto"/>
      </w:divBdr>
    </w:div>
    <w:div w:id="583537048">
      <w:bodyDiv w:val="1"/>
      <w:marLeft w:val="0"/>
      <w:marRight w:val="0"/>
      <w:marTop w:val="0"/>
      <w:marBottom w:val="0"/>
      <w:divBdr>
        <w:top w:val="none" w:sz="0" w:space="0" w:color="auto"/>
        <w:left w:val="none" w:sz="0" w:space="0" w:color="auto"/>
        <w:bottom w:val="none" w:sz="0" w:space="0" w:color="auto"/>
        <w:right w:val="none" w:sz="0" w:space="0" w:color="auto"/>
      </w:divBdr>
    </w:div>
    <w:div w:id="964964210">
      <w:bodyDiv w:val="1"/>
      <w:marLeft w:val="0"/>
      <w:marRight w:val="0"/>
      <w:marTop w:val="0"/>
      <w:marBottom w:val="0"/>
      <w:divBdr>
        <w:top w:val="none" w:sz="0" w:space="0" w:color="auto"/>
        <w:left w:val="none" w:sz="0" w:space="0" w:color="auto"/>
        <w:bottom w:val="none" w:sz="0" w:space="0" w:color="auto"/>
        <w:right w:val="none" w:sz="0" w:space="0" w:color="auto"/>
      </w:divBdr>
    </w:div>
    <w:div w:id="1059016581">
      <w:bodyDiv w:val="1"/>
      <w:marLeft w:val="0"/>
      <w:marRight w:val="0"/>
      <w:marTop w:val="0"/>
      <w:marBottom w:val="0"/>
      <w:divBdr>
        <w:top w:val="none" w:sz="0" w:space="0" w:color="auto"/>
        <w:left w:val="none" w:sz="0" w:space="0" w:color="auto"/>
        <w:bottom w:val="none" w:sz="0" w:space="0" w:color="auto"/>
        <w:right w:val="none" w:sz="0" w:space="0" w:color="auto"/>
      </w:divBdr>
    </w:div>
    <w:div w:id="1108814266">
      <w:bodyDiv w:val="1"/>
      <w:marLeft w:val="0"/>
      <w:marRight w:val="0"/>
      <w:marTop w:val="0"/>
      <w:marBottom w:val="0"/>
      <w:divBdr>
        <w:top w:val="none" w:sz="0" w:space="0" w:color="auto"/>
        <w:left w:val="none" w:sz="0" w:space="0" w:color="auto"/>
        <w:bottom w:val="none" w:sz="0" w:space="0" w:color="auto"/>
        <w:right w:val="none" w:sz="0" w:space="0" w:color="auto"/>
      </w:divBdr>
    </w:div>
    <w:div w:id="1182084544">
      <w:bodyDiv w:val="1"/>
      <w:marLeft w:val="0"/>
      <w:marRight w:val="0"/>
      <w:marTop w:val="0"/>
      <w:marBottom w:val="0"/>
      <w:divBdr>
        <w:top w:val="none" w:sz="0" w:space="0" w:color="auto"/>
        <w:left w:val="none" w:sz="0" w:space="0" w:color="auto"/>
        <w:bottom w:val="none" w:sz="0" w:space="0" w:color="auto"/>
        <w:right w:val="none" w:sz="0" w:space="0" w:color="auto"/>
      </w:divBdr>
    </w:div>
    <w:div w:id="1289361406">
      <w:bodyDiv w:val="1"/>
      <w:marLeft w:val="0"/>
      <w:marRight w:val="0"/>
      <w:marTop w:val="0"/>
      <w:marBottom w:val="0"/>
      <w:divBdr>
        <w:top w:val="none" w:sz="0" w:space="0" w:color="auto"/>
        <w:left w:val="none" w:sz="0" w:space="0" w:color="auto"/>
        <w:bottom w:val="none" w:sz="0" w:space="0" w:color="auto"/>
        <w:right w:val="none" w:sz="0" w:space="0" w:color="auto"/>
      </w:divBdr>
    </w:div>
    <w:div w:id="1454710595">
      <w:bodyDiv w:val="1"/>
      <w:marLeft w:val="0"/>
      <w:marRight w:val="0"/>
      <w:marTop w:val="0"/>
      <w:marBottom w:val="0"/>
      <w:divBdr>
        <w:top w:val="none" w:sz="0" w:space="0" w:color="auto"/>
        <w:left w:val="none" w:sz="0" w:space="0" w:color="auto"/>
        <w:bottom w:val="none" w:sz="0" w:space="0" w:color="auto"/>
        <w:right w:val="none" w:sz="0" w:space="0" w:color="auto"/>
      </w:divBdr>
    </w:div>
    <w:div w:id="1469278700">
      <w:bodyDiv w:val="1"/>
      <w:marLeft w:val="0"/>
      <w:marRight w:val="0"/>
      <w:marTop w:val="0"/>
      <w:marBottom w:val="0"/>
      <w:divBdr>
        <w:top w:val="none" w:sz="0" w:space="0" w:color="auto"/>
        <w:left w:val="none" w:sz="0" w:space="0" w:color="auto"/>
        <w:bottom w:val="none" w:sz="0" w:space="0" w:color="auto"/>
        <w:right w:val="none" w:sz="0" w:space="0" w:color="auto"/>
      </w:divBdr>
    </w:div>
    <w:div w:id="1508714485">
      <w:bodyDiv w:val="1"/>
      <w:marLeft w:val="0"/>
      <w:marRight w:val="0"/>
      <w:marTop w:val="0"/>
      <w:marBottom w:val="0"/>
      <w:divBdr>
        <w:top w:val="none" w:sz="0" w:space="0" w:color="auto"/>
        <w:left w:val="none" w:sz="0" w:space="0" w:color="auto"/>
        <w:bottom w:val="none" w:sz="0" w:space="0" w:color="auto"/>
        <w:right w:val="none" w:sz="0" w:space="0" w:color="auto"/>
      </w:divBdr>
    </w:div>
    <w:div w:id="1578436093">
      <w:bodyDiv w:val="1"/>
      <w:marLeft w:val="0"/>
      <w:marRight w:val="0"/>
      <w:marTop w:val="0"/>
      <w:marBottom w:val="0"/>
      <w:divBdr>
        <w:top w:val="none" w:sz="0" w:space="0" w:color="auto"/>
        <w:left w:val="none" w:sz="0" w:space="0" w:color="auto"/>
        <w:bottom w:val="none" w:sz="0" w:space="0" w:color="auto"/>
        <w:right w:val="none" w:sz="0" w:space="0" w:color="auto"/>
      </w:divBdr>
    </w:div>
    <w:div w:id="1616524394">
      <w:bodyDiv w:val="1"/>
      <w:marLeft w:val="0"/>
      <w:marRight w:val="0"/>
      <w:marTop w:val="0"/>
      <w:marBottom w:val="0"/>
      <w:divBdr>
        <w:top w:val="none" w:sz="0" w:space="0" w:color="auto"/>
        <w:left w:val="none" w:sz="0" w:space="0" w:color="auto"/>
        <w:bottom w:val="none" w:sz="0" w:space="0" w:color="auto"/>
        <w:right w:val="none" w:sz="0" w:space="0" w:color="auto"/>
      </w:divBdr>
    </w:div>
    <w:div w:id="1639846889">
      <w:bodyDiv w:val="1"/>
      <w:marLeft w:val="0"/>
      <w:marRight w:val="0"/>
      <w:marTop w:val="0"/>
      <w:marBottom w:val="0"/>
      <w:divBdr>
        <w:top w:val="none" w:sz="0" w:space="0" w:color="auto"/>
        <w:left w:val="none" w:sz="0" w:space="0" w:color="auto"/>
        <w:bottom w:val="none" w:sz="0" w:space="0" w:color="auto"/>
        <w:right w:val="none" w:sz="0" w:space="0" w:color="auto"/>
      </w:divBdr>
    </w:div>
    <w:div w:id="1650134295">
      <w:bodyDiv w:val="1"/>
      <w:marLeft w:val="0"/>
      <w:marRight w:val="0"/>
      <w:marTop w:val="0"/>
      <w:marBottom w:val="0"/>
      <w:divBdr>
        <w:top w:val="none" w:sz="0" w:space="0" w:color="auto"/>
        <w:left w:val="none" w:sz="0" w:space="0" w:color="auto"/>
        <w:bottom w:val="none" w:sz="0" w:space="0" w:color="auto"/>
        <w:right w:val="none" w:sz="0" w:space="0" w:color="auto"/>
      </w:divBdr>
    </w:div>
    <w:div w:id="1712608365">
      <w:bodyDiv w:val="1"/>
      <w:marLeft w:val="0"/>
      <w:marRight w:val="0"/>
      <w:marTop w:val="0"/>
      <w:marBottom w:val="0"/>
      <w:divBdr>
        <w:top w:val="none" w:sz="0" w:space="0" w:color="auto"/>
        <w:left w:val="none" w:sz="0" w:space="0" w:color="auto"/>
        <w:bottom w:val="none" w:sz="0" w:space="0" w:color="auto"/>
        <w:right w:val="none" w:sz="0" w:space="0" w:color="auto"/>
      </w:divBdr>
    </w:div>
    <w:div w:id="1715496375">
      <w:bodyDiv w:val="1"/>
      <w:marLeft w:val="0"/>
      <w:marRight w:val="0"/>
      <w:marTop w:val="0"/>
      <w:marBottom w:val="0"/>
      <w:divBdr>
        <w:top w:val="none" w:sz="0" w:space="0" w:color="auto"/>
        <w:left w:val="none" w:sz="0" w:space="0" w:color="auto"/>
        <w:bottom w:val="none" w:sz="0" w:space="0" w:color="auto"/>
        <w:right w:val="none" w:sz="0" w:space="0" w:color="auto"/>
      </w:divBdr>
    </w:div>
    <w:div w:id="1911772193">
      <w:bodyDiv w:val="1"/>
      <w:marLeft w:val="0"/>
      <w:marRight w:val="0"/>
      <w:marTop w:val="0"/>
      <w:marBottom w:val="0"/>
      <w:divBdr>
        <w:top w:val="none" w:sz="0" w:space="0" w:color="auto"/>
        <w:left w:val="none" w:sz="0" w:space="0" w:color="auto"/>
        <w:bottom w:val="none" w:sz="0" w:space="0" w:color="auto"/>
        <w:right w:val="none" w:sz="0" w:space="0" w:color="auto"/>
      </w:divBdr>
    </w:div>
    <w:div w:id="20815142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8B7E2-6041-C346-8D0B-FE51195C51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19</Pages>
  <Words>4947</Words>
  <Characters>27214</Characters>
  <Application>Microsoft Office Word</Application>
  <DocSecurity>0</DocSecurity>
  <Lines>226</Lines>
  <Paragraphs>64</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32097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ALDARA .</dc:creator>
  <cp:keywords/>
  <dc:description/>
  <cp:lastModifiedBy>Jaime  Martínez de Ubago</cp:lastModifiedBy>
  <cp:revision>11</cp:revision>
  <cp:lastPrinted>2017-09-10T11:35:00Z</cp:lastPrinted>
  <dcterms:created xsi:type="dcterms:W3CDTF">2018-07-01T09:41:00Z</dcterms:created>
  <dcterms:modified xsi:type="dcterms:W3CDTF">2019-11-15T06:15:00Z</dcterms:modified>
</cp:coreProperties>
</file>